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E122A" w14:textId="295275DF" w:rsidR="001671F0" w:rsidRPr="005D7251" w:rsidRDefault="001671F0" w:rsidP="001671F0">
      <w:pPr>
        <w:jc w:val="center"/>
        <w:rPr>
          <w:rFonts w:asciiTheme="majorBidi" w:hAnsiTheme="majorBidi" w:cstheme="majorBidi"/>
          <w:b/>
          <w:sz w:val="24"/>
          <w:szCs w:val="24"/>
          <w:u w:val="single"/>
          <w:lang w:val="lt-LT"/>
        </w:rPr>
      </w:pPr>
      <w:r w:rsidRPr="005D7251">
        <w:rPr>
          <w:rFonts w:asciiTheme="majorBidi" w:hAnsiTheme="majorBidi" w:cstheme="majorBidi"/>
          <w:b/>
          <w:sz w:val="24"/>
          <w:szCs w:val="24"/>
          <w:u w:val="single"/>
          <w:lang w:val="lt-LT"/>
        </w:rPr>
        <w:t>25 dalis</w:t>
      </w:r>
    </w:p>
    <w:p w14:paraId="35486095" w14:textId="77777777" w:rsidR="001671F0" w:rsidRPr="005D7251" w:rsidRDefault="001671F0" w:rsidP="005D7251">
      <w:pPr>
        <w:autoSpaceDE w:val="0"/>
        <w:autoSpaceDN w:val="0"/>
        <w:adjustRightInd w:val="0"/>
        <w:rPr>
          <w:rFonts w:ascii="Times New Roman" w:hAnsi="Times New Roman" w:cs="Times New Roman"/>
          <w:b/>
          <w:color w:val="000000"/>
          <w:sz w:val="24"/>
          <w:szCs w:val="24"/>
          <w:lang w:val="lt-LT"/>
        </w:rPr>
      </w:pPr>
    </w:p>
    <w:p w14:paraId="6B9F3B38" w14:textId="2F5043DE" w:rsidR="00DE68AA" w:rsidRPr="005D7251" w:rsidRDefault="00164E93" w:rsidP="00DE68AA">
      <w:pPr>
        <w:autoSpaceDE w:val="0"/>
        <w:autoSpaceDN w:val="0"/>
        <w:adjustRightInd w:val="0"/>
        <w:jc w:val="center"/>
        <w:rPr>
          <w:rFonts w:ascii="Times New Roman" w:hAnsi="Times New Roman" w:cs="Times New Roman"/>
          <w:b/>
          <w:bCs/>
          <w:sz w:val="24"/>
          <w:szCs w:val="24"/>
          <w:lang w:val="lt-LT"/>
        </w:rPr>
      </w:pPr>
      <w:r w:rsidRPr="005D7251">
        <w:rPr>
          <w:rFonts w:ascii="Times New Roman" w:hAnsi="Times New Roman" w:cs="Times New Roman"/>
          <w:b/>
          <w:color w:val="000000"/>
          <w:sz w:val="24"/>
          <w:szCs w:val="24"/>
          <w:lang w:val="lt-LT"/>
        </w:rPr>
        <w:t>ANTIVIRUSINĖ</w:t>
      </w:r>
      <w:r w:rsidR="00FB07D6" w:rsidRPr="005D7251">
        <w:rPr>
          <w:rFonts w:ascii="Times New Roman" w:hAnsi="Times New Roman" w:cs="Times New Roman"/>
          <w:b/>
          <w:color w:val="000000"/>
          <w:sz w:val="24"/>
          <w:szCs w:val="24"/>
          <w:lang w:val="lt-LT"/>
        </w:rPr>
        <w:t xml:space="preserve"> </w:t>
      </w:r>
      <w:r w:rsidR="001C65B1" w:rsidRPr="005D7251">
        <w:rPr>
          <w:rFonts w:ascii="Times New Roman" w:hAnsi="Times New Roman" w:cs="Times New Roman"/>
          <w:b/>
          <w:color w:val="000000"/>
          <w:sz w:val="24"/>
          <w:szCs w:val="24"/>
          <w:lang w:val="lt-LT"/>
        </w:rPr>
        <w:t>PROGRAMINĖ ĮRANG</w:t>
      </w:r>
      <w:r w:rsidR="009C678B" w:rsidRPr="005D7251">
        <w:rPr>
          <w:rFonts w:ascii="Times New Roman" w:hAnsi="Times New Roman" w:cs="Times New Roman"/>
          <w:b/>
          <w:color w:val="000000"/>
          <w:sz w:val="24"/>
          <w:szCs w:val="24"/>
          <w:lang w:val="lt-LT"/>
        </w:rPr>
        <w:t>A</w:t>
      </w:r>
    </w:p>
    <w:p w14:paraId="56AFBA72" w14:textId="77777777" w:rsidR="00DE68AA" w:rsidRPr="005D7251" w:rsidRDefault="00DE68AA" w:rsidP="00DE68AA">
      <w:pPr>
        <w:autoSpaceDE w:val="0"/>
        <w:autoSpaceDN w:val="0"/>
        <w:adjustRightInd w:val="0"/>
        <w:jc w:val="center"/>
        <w:rPr>
          <w:rFonts w:ascii="Times New Roman" w:hAnsi="Times New Roman" w:cs="Times New Roman"/>
          <w:b/>
          <w:bCs/>
          <w:sz w:val="24"/>
          <w:szCs w:val="24"/>
          <w:lang w:val="lt-LT"/>
        </w:rPr>
      </w:pPr>
      <w:r w:rsidRPr="005D7251">
        <w:rPr>
          <w:rFonts w:ascii="Times New Roman" w:hAnsi="Times New Roman" w:cs="Times New Roman"/>
          <w:b/>
          <w:bCs/>
          <w:sz w:val="24"/>
          <w:szCs w:val="24"/>
          <w:lang w:val="lt-LT"/>
        </w:rPr>
        <w:t xml:space="preserve">TECHNINĖ SPECIFIKACIJA </w:t>
      </w:r>
    </w:p>
    <w:p w14:paraId="21204A48" w14:textId="77777777" w:rsidR="0069046D" w:rsidRPr="009C225E" w:rsidRDefault="0069046D" w:rsidP="00DE68AA">
      <w:pPr>
        <w:autoSpaceDE w:val="0"/>
        <w:autoSpaceDN w:val="0"/>
        <w:adjustRightInd w:val="0"/>
        <w:jc w:val="center"/>
        <w:rPr>
          <w:rFonts w:ascii="Times New Roman" w:hAnsi="Times New Roman" w:cs="Times New Roman"/>
          <w:b/>
          <w:bCs/>
          <w:lang w:val="lt-LT"/>
        </w:rPr>
      </w:pPr>
    </w:p>
    <w:p w14:paraId="2E907EDB" w14:textId="77777777" w:rsidR="00DE68AA" w:rsidRPr="009C225E" w:rsidRDefault="00DE68AA" w:rsidP="00DE68AA">
      <w:pPr>
        <w:autoSpaceDE w:val="0"/>
        <w:autoSpaceDN w:val="0"/>
        <w:adjustRightInd w:val="0"/>
        <w:rPr>
          <w:rFonts w:asciiTheme="majorBidi" w:hAnsiTheme="majorBidi" w:cstheme="majorBidi"/>
          <w:lang w:val="lt-LT"/>
        </w:rPr>
      </w:pPr>
    </w:p>
    <w:p w14:paraId="0068C969" w14:textId="53BA5629" w:rsidR="00DE68AA" w:rsidRPr="009C225E" w:rsidRDefault="008B4054" w:rsidP="00DE68AA">
      <w:pPr>
        <w:rPr>
          <w:rFonts w:asciiTheme="majorBidi" w:hAnsiTheme="majorBidi" w:cstheme="majorBidi"/>
          <w:lang w:val="lt-LT"/>
        </w:rPr>
      </w:pPr>
      <w:r w:rsidRPr="009C225E">
        <w:rPr>
          <w:rFonts w:asciiTheme="majorBidi" w:hAnsiTheme="majorBidi" w:cstheme="majorBidi"/>
          <w:lang w:val="lt-LT"/>
        </w:rPr>
        <w:t>1 lentelė</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77"/>
        <w:gridCol w:w="9746"/>
      </w:tblGrid>
      <w:tr w:rsidR="001E04D5" w:rsidRPr="009C225E" w14:paraId="54D6EFD4" w14:textId="51F6E713" w:rsidTr="001E04D5">
        <w:trPr>
          <w:trHeight w:val="57"/>
        </w:trPr>
        <w:tc>
          <w:tcPr>
            <w:tcW w:w="5000" w:type="pct"/>
            <w:gridSpan w:val="2"/>
            <w:shd w:val="clear" w:color="auto" w:fill="F2F2F2" w:themeFill="background1" w:themeFillShade="F2"/>
            <w:noWrap/>
            <w:tcMar>
              <w:top w:w="0" w:type="dxa"/>
              <w:left w:w="108" w:type="dxa"/>
              <w:bottom w:w="0" w:type="dxa"/>
              <w:right w:w="108" w:type="dxa"/>
            </w:tcMar>
            <w:hideMark/>
          </w:tcPr>
          <w:p w14:paraId="080BADDB" w14:textId="49FE31B8" w:rsidR="001E04D5" w:rsidRPr="009C225E" w:rsidRDefault="001E04D5">
            <w:pPr>
              <w:rPr>
                <w:rFonts w:asciiTheme="majorBidi" w:hAnsiTheme="majorBidi" w:cstheme="majorBidi"/>
                <w:b/>
                <w:bCs/>
                <w:lang w:val="lt-LT" w:eastAsia="ar-SA"/>
              </w:rPr>
            </w:pPr>
            <w:r w:rsidRPr="009C225E">
              <w:rPr>
                <w:rFonts w:asciiTheme="majorBidi" w:hAnsiTheme="majorBidi" w:cstheme="majorBidi"/>
                <w:b/>
                <w:bCs/>
                <w:lang w:val="lt-LT" w:eastAsia="ar-SA"/>
              </w:rPr>
              <w:t>1. Bendrieji reikalavimai</w:t>
            </w:r>
          </w:p>
        </w:tc>
      </w:tr>
      <w:tr w:rsidR="00220989" w:rsidRPr="009C225E" w14:paraId="26A87B94" w14:textId="42551BE8" w:rsidTr="00A82D9D">
        <w:trPr>
          <w:trHeight w:val="57"/>
        </w:trPr>
        <w:tc>
          <w:tcPr>
            <w:tcW w:w="369" w:type="pct"/>
            <w:noWrap/>
            <w:tcMar>
              <w:top w:w="0" w:type="dxa"/>
              <w:left w:w="108" w:type="dxa"/>
              <w:bottom w:w="0" w:type="dxa"/>
              <w:right w:w="108" w:type="dxa"/>
            </w:tcMar>
            <w:vAlign w:val="center"/>
            <w:hideMark/>
          </w:tcPr>
          <w:p w14:paraId="54BB7573"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1.1.</w:t>
            </w:r>
          </w:p>
        </w:tc>
        <w:tc>
          <w:tcPr>
            <w:tcW w:w="4631" w:type="pct"/>
            <w:tcMar>
              <w:top w:w="0" w:type="dxa"/>
              <w:left w:w="108" w:type="dxa"/>
              <w:bottom w:w="0" w:type="dxa"/>
              <w:right w:w="108" w:type="dxa"/>
            </w:tcMar>
            <w:hideMark/>
          </w:tcPr>
          <w:p w14:paraId="561C6926" w14:textId="690ABADE" w:rsidR="00A82D9D" w:rsidRPr="009C225E" w:rsidRDefault="00A82D9D" w:rsidP="00220989">
            <w:pPr>
              <w:ind w:hanging="658"/>
              <w:jc w:val="both"/>
              <w:rPr>
                <w:rFonts w:asciiTheme="majorBidi" w:hAnsiTheme="majorBidi" w:cstheme="majorBidi"/>
                <w:lang w:val="lt-LT" w:eastAsia="ar-SA"/>
              </w:rPr>
            </w:pPr>
            <w:r w:rsidRPr="009C225E">
              <w:rPr>
                <w:rFonts w:asciiTheme="majorBidi" w:hAnsiTheme="majorBidi" w:cstheme="majorBidi"/>
                <w:lang w:val="lt-LT" w:eastAsia="ar-SA"/>
              </w:rPr>
              <w:t>Tiekė</w:t>
            </w:r>
            <w:r w:rsidR="001E1930" w:rsidRPr="009C225E">
              <w:rPr>
                <w:rFonts w:asciiTheme="majorBidi" w:hAnsiTheme="majorBidi" w:cstheme="majorBidi"/>
                <w:lang w:val="lt-LT" w:eastAsia="ar-SA"/>
              </w:rPr>
              <w:t xml:space="preserve"> </w:t>
            </w:r>
            <w:r w:rsidR="00966681">
              <w:rPr>
                <w:rFonts w:asciiTheme="majorBidi" w:hAnsiTheme="majorBidi" w:cstheme="majorBidi"/>
                <w:lang w:val="lt-LT" w:eastAsia="ar-SA"/>
              </w:rPr>
              <w:t xml:space="preserve"> </w:t>
            </w:r>
            <w:r w:rsidR="001E1930" w:rsidRPr="009C225E">
              <w:rPr>
                <w:rFonts w:asciiTheme="majorBidi" w:hAnsiTheme="majorBidi" w:cstheme="majorBidi"/>
                <w:lang w:val="lt-LT" w:eastAsia="ar-SA"/>
              </w:rPr>
              <w:t xml:space="preserve">Tiekėjas </w:t>
            </w:r>
            <w:r w:rsidRPr="009C225E">
              <w:rPr>
                <w:rFonts w:asciiTheme="majorBidi" w:hAnsiTheme="majorBidi" w:cstheme="majorBidi"/>
                <w:lang w:val="lt-LT" w:eastAsia="ar-SA"/>
              </w:rPr>
              <w:t xml:space="preserve">turi užtikrinti, kad gamintojas nėra paskelbęs žinios apie siūlomos programinės įrangos gamybos arba tobulinimo nutraukimą (pvz., angl. </w:t>
            </w:r>
            <w:proofErr w:type="spellStart"/>
            <w:r w:rsidRPr="009C225E">
              <w:rPr>
                <w:rFonts w:asciiTheme="majorBidi" w:hAnsiTheme="majorBidi" w:cstheme="majorBidi"/>
                <w:lang w:val="lt-LT" w:eastAsia="ar-SA"/>
              </w:rPr>
              <w:t>end</w:t>
            </w:r>
            <w:proofErr w:type="spellEnd"/>
            <w:r w:rsidRPr="009C225E">
              <w:rPr>
                <w:rFonts w:asciiTheme="majorBidi" w:hAnsiTheme="majorBidi" w:cstheme="majorBidi"/>
                <w:lang w:val="lt-LT" w:eastAsia="ar-SA"/>
              </w:rPr>
              <w:t xml:space="preserve"> </w:t>
            </w:r>
            <w:proofErr w:type="spellStart"/>
            <w:r w:rsidRPr="009C225E">
              <w:rPr>
                <w:rFonts w:asciiTheme="majorBidi" w:hAnsiTheme="majorBidi" w:cstheme="majorBidi"/>
                <w:lang w:val="lt-LT" w:eastAsia="ar-SA"/>
              </w:rPr>
              <w:t>of</w:t>
            </w:r>
            <w:proofErr w:type="spellEnd"/>
            <w:r w:rsidRPr="009C225E">
              <w:rPr>
                <w:rFonts w:asciiTheme="majorBidi" w:hAnsiTheme="majorBidi" w:cstheme="majorBidi"/>
                <w:lang w:val="lt-LT" w:eastAsia="ar-SA"/>
              </w:rPr>
              <w:t xml:space="preserve"> </w:t>
            </w:r>
            <w:proofErr w:type="spellStart"/>
            <w:r w:rsidRPr="009C225E">
              <w:rPr>
                <w:rFonts w:asciiTheme="majorBidi" w:hAnsiTheme="majorBidi" w:cstheme="majorBidi"/>
                <w:lang w:val="lt-LT" w:eastAsia="ar-SA"/>
              </w:rPr>
              <w:t>life</w:t>
            </w:r>
            <w:proofErr w:type="spellEnd"/>
            <w:r w:rsidRPr="009C225E">
              <w:rPr>
                <w:rFonts w:asciiTheme="majorBidi" w:hAnsiTheme="majorBidi" w:cstheme="majorBidi"/>
                <w:lang w:val="lt-LT" w:eastAsia="ar-SA"/>
              </w:rPr>
              <w:t xml:space="preserve"> </w:t>
            </w:r>
            <w:proofErr w:type="spellStart"/>
            <w:r w:rsidRPr="009C225E">
              <w:rPr>
                <w:rFonts w:asciiTheme="majorBidi" w:hAnsiTheme="majorBidi" w:cstheme="majorBidi"/>
                <w:lang w:val="lt-LT" w:eastAsia="ar-SA"/>
              </w:rPr>
              <w:t>time</w:t>
            </w:r>
            <w:proofErr w:type="spellEnd"/>
            <w:r w:rsidRPr="009C225E">
              <w:rPr>
                <w:rFonts w:asciiTheme="majorBidi" w:hAnsiTheme="majorBidi" w:cstheme="majorBidi"/>
                <w:lang w:val="lt-LT" w:eastAsia="ar-SA"/>
              </w:rPr>
              <w:t xml:space="preserve"> ar </w:t>
            </w:r>
            <w:proofErr w:type="spellStart"/>
            <w:r w:rsidRPr="009C225E">
              <w:rPr>
                <w:rFonts w:asciiTheme="majorBidi" w:hAnsiTheme="majorBidi" w:cstheme="majorBidi"/>
                <w:lang w:val="lt-LT" w:eastAsia="ar-SA"/>
              </w:rPr>
              <w:t>Discontinued</w:t>
            </w:r>
            <w:proofErr w:type="spellEnd"/>
            <w:r w:rsidRPr="009C225E">
              <w:rPr>
                <w:rFonts w:asciiTheme="majorBidi" w:hAnsiTheme="majorBidi" w:cstheme="majorBidi"/>
                <w:lang w:val="lt-LT" w:eastAsia="ar-SA"/>
              </w:rPr>
              <w:t xml:space="preserve">).  </w:t>
            </w:r>
          </w:p>
        </w:tc>
      </w:tr>
      <w:tr w:rsidR="00220989" w:rsidRPr="00024F63" w14:paraId="0787BC43" w14:textId="6FBBFA75" w:rsidTr="00A82D9D">
        <w:trPr>
          <w:trHeight w:val="57"/>
        </w:trPr>
        <w:tc>
          <w:tcPr>
            <w:tcW w:w="369" w:type="pct"/>
            <w:noWrap/>
            <w:tcMar>
              <w:top w:w="0" w:type="dxa"/>
              <w:left w:w="108" w:type="dxa"/>
              <w:bottom w:w="0" w:type="dxa"/>
              <w:right w:w="108" w:type="dxa"/>
            </w:tcMar>
            <w:vAlign w:val="center"/>
            <w:hideMark/>
          </w:tcPr>
          <w:p w14:paraId="2899969D"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1.2.</w:t>
            </w:r>
          </w:p>
        </w:tc>
        <w:tc>
          <w:tcPr>
            <w:tcW w:w="4631" w:type="pct"/>
            <w:tcMar>
              <w:top w:w="0" w:type="dxa"/>
              <w:left w:w="108" w:type="dxa"/>
              <w:bottom w:w="0" w:type="dxa"/>
              <w:right w:w="108" w:type="dxa"/>
            </w:tcMar>
            <w:hideMark/>
          </w:tcPr>
          <w:p w14:paraId="19844774" w14:textId="6EA2DC23" w:rsidR="00A82D9D" w:rsidRPr="009C225E" w:rsidRDefault="00A82D9D">
            <w:pPr>
              <w:jc w:val="both"/>
              <w:rPr>
                <w:rFonts w:asciiTheme="majorBidi" w:hAnsiTheme="majorBidi" w:cstheme="majorBidi"/>
                <w:lang w:val="lt-LT" w:eastAsia="ar-SA"/>
              </w:rPr>
            </w:pPr>
            <w:r w:rsidRPr="009C225E">
              <w:rPr>
                <w:rFonts w:asciiTheme="majorBidi" w:hAnsiTheme="majorBidi" w:cstheme="majorBidi"/>
                <w:lang w:val="lt-LT" w:eastAsia="ar-SA"/>
              </w:rPr>
              <w:t>Tiekėjas turi pateikti nuorodą į gamintojo puslapį, kuriame yra tiksli pasiūlymą atitinkančios techninės ar programinės įrangos techninė specifikacija.</w:t>
            </w:r>
          </w:p>
        </w:tc>
      </w:tr>
      <w:tr w:rsidR="00220989" w:rsidRPr="00024F63" w14:paraId="0B8C3D74" w14:textId="08BFB8D0" w:rsidTr="00A82D9D">
        <w:trPr>
          <w:trHeight w:val="57"/>
        </w:trPr>
        <w:tc>
          <w:tcPr>
            <w:tcW w:w="369" w:type="pct"/>
            <w:noWrap/>
            <w:tcMar>
              <w:top w:w="0" w:type="dxa"/>
              <w:left w:w="108" w:type="dxa"/>
              <w:bottom w:w="0" w:type="dxa"/>
              <w:right w:w="108" w:type="dxa"/>
            </w:tcMar>
            <w:vAlign w:val="center"/>
            <w:hideMark/>
          </w:tcPr>
          <w:p w14:paraId="7D4E1E0B"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1.3.</w:t>
            </w:r>
          </w:p>
        </w:tc>
        <w:tc>
          <w:tcPr>
            <w:tcW w:w="4631" w:type="pct"/>
            <w:tcMar>
              <w:top w:w="0" w:type="dxa"/>
              <w:left w:w="108" w:type="dxa"/>
              <w:bottom w:w="0" w:type="dxa"/>
              <w:right w:w="108" w:type="dxa"/>
            </w:tcMar>
            <w:hideMark/>
          </w:tcPr>
          <w:p w14:paraId="3E21B10B" w14:textId="46112C24" w:rsidR="00A82D9D" w:rsidRPr="009C225E" w:rsidRDefault="00A82D9D">
            <w:pPr>
              <w:jc w:val="both"/>
              <w:rPr>
                <w:rFonts w:asciiTheme="majorBidi" w:hAnsiTheme="majorBidi" w:cstheme="majorBidi"/>
                <w:lang w:val="lt-LT" w:eastAsia="ar-SA"/>
              </w:rPr>
            </w:pPr>
            <w:r w:rsidRPr="009C225E">
              <w:rPr>
                <w:rFonts w:asciiTheme="majorBidi" w:hAnsiTheme="majorBidi" w:cstheme="majorBidi"/>
                <w:lang w:val="lt-LT" w:eastAsia="ar-SA"/>
              </w:rPr>
              <w:t>Įrangos dokumentai turi būti lietuvių arba anglų kalba.</w:t>
            </w:r>
            <w:r w:rsidR="00A302DC" w:rsidRPr="009C225E">
              <w:rPr>
                <w:rFonts w:asciiTheme="majorBidi" w:hAnsiTheme="majorBidi" w:cstheme="majorBidi"/>
                <w:lang w:val="lt-LT" w:eastAsia="ar-SA"/>
              </w:rPr>
              <w:t xml:space="preserve"> </w:t>
            </w:r>
            <w:r w:rsidRPr="009C225E">
              <w:rPr>
                <w:rFonts w:asciiTheme="majorBidi" w:hAnsiTheme="majorBidi" w:cstheme="majorBidi"/>
                <w:lang w:val="lt-LT" w:eastAsia="ar-SA"/>
              </w:rPr>
              <w:t>Gamintojo interneto svetainėje tvarkyklių ir dokumentų paieška atliekama anglų arba lietuvių kalba.</w:t>
            </w:r>
          </w:p>
        </w:tc>
      </w:tr>
      <w:tr w:rsidR="00220989" w:rsidRPr="00024F63" w14:paraId="46B9183B" w14:textId="313A8E93" w:rsidTr="00A82D9D">
        <w:trPr>
          <w:trHeight w:val="57"/>
        </w:trPr>
        <w:tc>
          <w:tcPr>
            <w:tcW w:w="369" w:type="pct"/>
            <w:noWrap/>
            <w:tcMar>
              <w:top w:w="0" w:type="dxa"/>
              <w:left w:w="108" w:type="dxa"/>
              <w:bottom w:w="0" w:type="dxa"/>
              <w:right w:w="108" w:type="dxa"/>
            </w:tcMar>
            <w:vAlign w:val="center"/>
            <w:hideMark/>
          </w:tcPr>
          <w:p w14:paraId="1E1E4B6E"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1.4.</w:t>
            </w:r>
          </w:p>
        </w:tc>
        <w:tc>
          <w:tcPr>
            <w:tcW w:w="4631" w:type="pct"/>
            <w:tcMar>
              <w:top w:w="0" w:type="dxa"/>
              <w:left w:w="108" w:type="dxa"/>
              <w:bottom w:w="0" w:type="dxa"/>
              <w:right w:w="108" w:type="dxa"/>
            </w:tcMar>
            <w:hideMark/>
          </w:tcPr>
          <w:p w14:paraId="2E7C7658" w14:textId="6CDA3395" w:rsidR="00A82D9D" w:rsidRPr="009C225E" w:rsidRDefault="00A82D9D">
            <w:pPr>
              <w:jc w:val="both"/>
              <w:rPr>
                <w:rFonts w:asciiTheme="majorBidi" w:hAnsiTheme="majorBidi" w:cstheme="majorBidi"/>
                <w:lang w:val="lt-LT" w:eastAsia="ar-SA"/>
              </w:rPr>
            </w:pPr>
            <w:r w:rsidRPr="009C225E">
              <w:rPr>
                <w:rFonts w:asciiTheme="majorBidi" w:hAnsiTheme="majorBidi" w:cstheme="majorBidi"/>
                <w:lang w:val="lt-LT" w:eastAsia="ar-SA"/>
              </w:rPr>
              <w:t>Tiekėjas į savo pasiūlymą turi įtraukti programinę įrangą</w:t>
            </w:r>
            <w:r w:rsidR="00B8539A" w:rsidRPr="009C225E">
              <w:rPr>
                <w:rFonts w:asciiTheme="majorBidi" w:hAnsiTheme="majorBidi" w:cstheme="majorBidi"/>
                <w:lang w:val="lt-LT" w:eastAsia="ar-SA"/>
              </w:rPr>
              <w:t xml:space="preserve">, </w:t>
            </w:r>
            <w:r w:rsidRPr="009C225E">
              <w:rPr>
                <w:rFonts w:asciiTheme="majorBidi" w:hAnsiTheme="majorBidi" w:cstheme="majorBidi"/>
                <w:lang w:val="lt-LT" w:eastAsia="ar-SA"/>
              </w:rPr>
              <w:t>reikalingas šioje specifikacijoje nurodytiems reikalavimams įvykdyti.</w:t>
            </w:r>
          </w:p>
        </w:tc>
      </w:tr>
      <w:tr w:rsidR="00220989" w:rsidRPr="009C225E" w14:paraId="7F0AA647" w14:textId="044A3D75" w:rsidTr="00A82D9D">
        <w:trPr>
          <w:trHeight w:val="57"/>
        </w:trPr>
        <w:tc>
          <w:tcPr>
            <w:tcW w:w="369" w:type="pct"/>
            <w:noWrap/>
            <w:tcMar>
              <w:top w:w="0" w:type="dxa"/>
              <w:left w:w="108" w:type="dxa"/>
              <w:bottom w:w="0" w:type="dxa"/>
              <w:right w:w="108" w:type="dxa"/>
            </w:tcMar>
            <w:vAlign w:val="center"/>
            <w:hideMark/>
          </w:tcPr>
          <w:p w14:paraId="45E3775C"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1.5.</w:t>
            </w:r>
          </w:p>
        </w:tc>
        <w:tc>
          <w:tcPr>
            <w:tcW w:w="4631" w:type="pct"/>
            <w:tcMar>
              <w:top w:w="0" w:type="dxa"/>
              <w:left w:w="108" w:type="dxa"/>
              <w:bottom w:w="0" w:type="dxa"/>
              <w:right w:w="108" w:type="dxa"/>
            </w:tcMar>
            <w:hideMark/>
          </w:tcPr>
          <w:p w14:paraId="2F2461C2" w14:textId="1275D335" w:rsidR="00A82D9D" w:rsidRPr="005A05D2" w:rsidRDefault="00A82D9D" w:rsidP="007C3DB2">
            <w:pPr>
              <w:jc w:val="both"/>
              <w:rPr>
                <w:rFonts w:asciiTheme="majorBidi" w:hAnsiTheme="majorBidi" w:cstheme="majorBidi"/>
                <w:b/>
                <w:bCs/>
                <w:lang w:val="lt-LT" w:eastAsia="ar-SA"/>
              </w:rPr>
            </w:pPr>
            <w:r w:rsidRPr="005A05D2">
              <w:rPr>
                <w:rFonts w:asciiTheme="majorBidi" w:hAnsiTheme="majorBidi" w:cstheme="majorBidi"/>
                <w:b/>
                <w:bCs/>
                <w:lang w:val="lt-LT" w:eastAsia="ar-SA"/>
              </w:rPr>
              <w:t>Visos programinės įrangos licencija turi būti suteikiama 36 mėnesių laikotarpiui.</w:t>
            </w:r>
          </w:p>
        </w:tc>
      </w:tr>
      <w:tr w:rsidR="00220989" w:rsidRPr="00024F63" w14:paraId="7C041F60" w14:textId="7D11EE0C" w:rsidTr="00A82D9D">
        <w:trPr>
          <w:trHeight w:val="57"/>
        </w:trPr>
        <w:tc>
          <w:tcPr>
            <w:tcW w:w="369" w:type="pct"/>
            <w:noWrap/>
            <w:tcMar>
              <w:top w:w="0" w:type="dxa"/>
              <w:left w:w="108" w:type="dxa"/>
              <w:bottom w:w="0" w:type="dxa"/>
              <w:right w:w="108" w:type="dxa"/>
            </w:tcMar>
            <w:vAlign w:val="center"/>
            <w:hideMark/>
          </w:tcPr>
          <w:p w14:paraId="10FA0091"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1.7.</w:t>
            </w:r>
          </w:p>
        </w:tc>
        <w:tc>
          <w:tcPr>
            <w:tcW w:w="4631" w:type="pct"/>
            <w:tcMar>
              <w:top w:w="0" w:type="dxa"/>
              <w:left w:w="108" w:type="dxa"/>
              <w:bottom w:w="0" w:type="dxa"/>
              <w:right w:w="108" w:type="dxa"/>
            </w:tcMar>
            <w:hideMark/>
          </w:tcPr>
          <w:p w14:paraId="33E63A78" w14:textId="5136D4E3" w:rsidR="00A82D9D" w:rsidRPr="009C225E" w:rsidRDefault="005D7251" w:rsidP="00EC51A2">
            <w:pPr>
              <w:jc w:val="both"/>
              <w:rPr>
                <w:rFonts w:asciiTheme="majorBidi" w:hAnsiTheme="majorBidi" w:cstheme="majorBidi"/>
                <w:lang w:val="lt-LT" w:eastAsia="ar-SA"/>
              </w:rPr>
            </w:pPr>
            <w:r>
              <w:rPr>
                <w:rFonts w:asciiTheme="majorBidi" w:hAnsiTheme="majorBidi" w:cstheme="majorBidi"/>
                <w:lang w:val="lt-LT" w:eastAsia="ar-SA"/>
              </w:rPr>
              <w:t>Prekė</w:t>
            </w:r>
            <w:r w:rsidR="00A82D9D" w:rsidRPr="009C225E">
              <w:rPr>
                <w:rFonts w:asciiTheme="majorBidi" w:hAnsiTheme="majorBidi" w:cstheme="majorBidi"/>
                <w:lang w:val="lt-LT" w:eastAsia="ar-SA"/>
              </w:rPr>
              <w:t xml:space="preserve"> (programinė įranga) </w:t>
            </w:r>
            <w:r w:rsidR="00D96113" w:rsidRPr="00D96113">
              <w:rPr>
                <w:rFonts w:asciiTheme="majorBidi" w:eastAsia="Times New Roman" w:hAnsiTheme="majorBidi" w:cstheme="majorBidi"/>
                <w:bCs/>
                <w:lang w:val="lt-LT" w:eastAsia="ar-SA"/>
              </w:rPr>
              <w:t>neturi kelti grėsmės nacionaliniam saugumui, vadovaujantis LR Viešųjų pirkimų įstatymo 3</w:t>
            </w:r>
            <w:r w:rsidR="00A00497">
              <w:rPr>
                <w:rFonts w:asciiTheme="majorBidi" w:eastAsia="Times New Roman" w:hAnsiTheme="majorBidi" w:cstheme="majorBidi"/>
                <w:bCs/>
                <w:lang w:val="lt-LT" w:eastAsia="ar-SA"/>
              </w:rPr>
              <w:t>7</w:t>
            </w:r>
            <w:r w:rsidR="00D96113" w:rsidRPr="00D96113">
              <w:rPr>
                <w:rFonts w:asciiTheme="majorBidi" w:eastAsia="Times New Roman" w:hAnsiTheme="majorBidi" w:cstheme="majorBidi"/>
                <w:bCs/>
                <w:lang w:val="lt-LT" w:eastAsia="ar-SA"/>
              </w:rPr>
              <w:t xml:space="preserve"> straipsnio 9 dalimi</w:t>
            </w:r>
            <w:r w:rsidR="00A82D9D" w:rsidRPr="009C225E">
              <w:rPr>
                <w:rFonts w:asciiTheme="majorBidi" w:hAnsiTheme="majorBidi" w:cstheme="majorBidi"/>
                <w:lang w:val="lt-LT" w:eastAsia="ar-SA"/>
              </w:rPr>
              <w:t>.</w:t>
            </w:r>
          </w:p>
        </w:tc>
      </w:tr>
      <w:tr w:rsidR="00220989" w:rsidRPr="009C225E" w14:paraId="71471727" w14:textId="64719C67" w:rsidTr="00A82D9D">
        <w:trPr>
          <w:trHeight w:val="57"/>
        </w:trPr>
        <w:tc>
          <w:tcPr>
            <w:tcW w:w="369" w:type="pct"/>
            <w:noWrap/>
            <w:tcMar>
              <w:top w:w="0" w:type="dxa"/>
              <w:left w:w="108" w:type="dxa"/>
              <w:bottom w:w="0" w:type="dxa"/>
              <w:right w:w="108" w:type="dxa"/>
            </w:tcMar>
            <w:vAlign w:val="center"/>
          </w:tcPr>
          <w:p w14:paraId="4534A70D"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1.8.</w:t>
            </w:r>
          </w:p>
        </w:tc>
        <w:tc>
          <w:tcPr>
            <w:tcW w:w="4631" w:type="pct"/>
            <w:tcMar>
              <w:top w:w="0" w:type="dxa"/>
              <w:left w:w="108" w:type="dxa"/>
              <w:bottom w:w="0" w:type="dxa"/>
              <w:right w:w="108" w:type="dxa"/>
            </w:tcMar>
          </w:tcPr>
          <w:p w14:paraId="758A0A9C" w14:textId="59465644" w:rsidR="00A82D9D" w:rsidRPr="009C225E" w:rsidRDefault="00A82D9D" w:rsidP="00EC51A2">
            <w:pPr>
              <w:jc w:val="both"/>
              <w:rPr>
                <w:rFonts w:asciiTheme="majorBidi" w:hAnsiTheme="majorBidi" w:cstheme="majorBidi"/>
                <w:lang w:val="lt-LT" w:eastAsia="ar-SA"/>
              </w:rPr>
            </w:pPr>
            <w:r w:rsidRPr="009C225E">
              <w:rPr>
                <w:rFonts w:asciiTheme="majorBidi" w:hAnsiTheme="majorBidi" w:cstheme="majorBidi"/>
                <w:lang w:val="lt-LT" w:eastAsia="ar-SA"/>
              </w:rPr>
              <w:t>Antivirusinės programinės įrangos gamintojas turi būti įtrauktas į „</w:t>
            </w:r>
            <w:proofErr w:type="spellStart"/>
            <w:r w:rsidRPr="009C225E">
              <w:rPr>
                <w:rFonts w:asciiTheme="majorBidi" w:hAnsiTheme="majorBidi" w:cstheme="majorBidi"/>
                <w:lang w:val="lt-LT" w:eastAsia="ar-SA"/>
              </w:rPr>
              <w:t>Nato</w:t>
            </w:r>
            <w:proofErr w:type="spellEnd"/>
            <w:r w:rsidRPr="009C225E">
              <w:rPr>
                <w:rFonts w:asciiTheme="majorBidi" w:hAnsiTheme="majorBidi" w:cstheme="majorBidi"/>
                <w:lang w:val="lt-LT" w:eastAsia="ar-SA"/>
              </w:rPr>
              <w:t xml:space="preserve"> </w:t>
            </w:r>
            <w:proofErr w:type="spellStart"/>
            <w:r w:rsidRPr="009C225E">
              <w:rPr>
                <w:rFonts w:asciiTheme="majorBidi" w:hAnsiTheme="majorBidi" w:cstheme="majorBidi"/>
                <w:lang w:val="lt-LT" w:eastAsia="ar-SA"/>
              </w:rPr>
              <w:t>Information</w:t>
            </w:r>
            <w:proofErr w:type="spellEnd"/>
            <w:r w:rsidRPr="009C225E">
              <w:rPr>
                <w:rFonts w:asciiTheme="majorBidi" w:hAnsiTheme="majorBidi" w:cstheme="majorBidi"/>
                <w:lang w:val="lt-LT" w:eastAsia="ar-SA"/>
              </w:rPr>
              <w:t xml:space="preserve"> </w:t>
            </w:r>
            <w:proofErr w:type="spellStart"/>
            <w:r w:rsidRPr="009C225E">
              <w:rPr>
                <w:rFonts w:asciiTheme="majorBidi" w:hAnsiTheme="majorBidi" w:cstheme="majorBidi"/>
                <w:lang w:val="lt-LT" w:eastAsia="ar-SA"/>
              </w:rPr>
              <w:t>Assurance</w:t>
            </w:r>
            <w:proofErr w:type="spellEnd"/>
            <w:r w:rsidRPr="009C225E">
              <w:rPr>
                <w:rFonts w:asciiTheme="majorBidi" w:hAnsiTheme="majorBidi" w:cstheme="majorBidi"/>
                <w:lang w:val="lt-LT" w:eastAsia="ar-SA"/>
              </w:rPr>
              <w:t xml:space="preserve"> </w:t>
            </w:r>
            <w:proofErr w:type="spellStart"/>
            <w:r w:rsidRPr="009C225E">
              <w:rPr>
                <w:rFonts w:asciiTheme="majorBidi" w:hAnsiTheme="majorBidi" w:cstheme="majorBidi"/>
                <w:lang w:val="lt-LT" w:eastAsia="ar-SA"/>
              </w:rPr>
              <w:t>Product</w:t>
            </w:r>
            <w:proofErr w:type="spellEnd"/>
            <w:r w:rsidRPr="009C225E">
              <w:rPr>
                <w:rFonts w:asciiTheme="majorBidi" w:hAnsiTheme="majorBidi" w:cstheme="majorBidi"/>
                <w:lang w:val="lt-LT" w:eastAsia="ar-SA"/>
              </w:rPr>
              <w:t xml:space="preserve"> </w:t>
            </w:r>
            <w:proofErr w:type="spellStart"/>
            <w:r w:rsidRPr="009C225E">
              <w:rPr>
                <w:rFonts w:asciiTheme="majorBidi" w:hAnsiTheme="majorBidi" w:cstheme="majorBidi"/>
                <w:lang w:val="lt-LT" w:eastAsia="ar-SA"/>
              </w:rPr>
              <w:t>Catalog</w:t>
            </w:r>
            <w:proofErr w:type="spellEnd"/>
            <w:r w:rsidRPr="009C225E">
              <w:rPr>
                <w:rFonts w:asciiTheme="majorBidi" w:hAnsiTheme="majorBidi" w:cstheme="majorBidi"/>
                <w:lang w:val="lt-LT" w:eastAsia="ar-SA"/>
              </w:rPr>
              <w:t>“.</w:t>
            </w:r>
          </w:p>
        </w:tc>
      </w:tr>
      <w:tr w:rsidR="00220989" w:rsidRPr="00024F63" w14:paraId="3BDCAB2D" w14:textId="52D8BF8C" w:rsidTr="00A82D9D">
        <w:trPr>
          <w:trHeight w:val="57"/>
        </w:trPr>
        <w:tc>
          <w:tcPr>
            <w:tcW w:w="369" w:type="pct"/>
            <w:noWrap/>
            <w:tcMar>
              <w:top w:w="0" w:type="dxa"/>
              <w:left w:w="108" w:type="dxa"/>
              <w:bottom w:w="0" w:type="dxa"/>
              <w:right w:w="108" w:type="dxa"/>
            </w:tcMar>
            <w:vAlign w:val="center"/>
          </w:tcPr>
          <w:p w14:paraId="4F502CA0" w14:textId="77777777" w:rsidR="00A82D9D" w:rsidRPr="009C225E" w:rsidRDefault="00A82D9D">
            <w:pPr>
              <w:jc w:val="center"/>
              <w:rPr>
                <w:rFonts w:asciiTheme="majorBidi" w:hAnsiTheme="majorBidi" w:cstheme="majorBidi"/>
                <w:lang w:val="lt-LT" w:eastAsia="ar-SA"/>
              </w:rPr>
            </w:pPr>
            <w:r w:rsidRPr="009C225E">
              <w:rPr>
                <w:rFonts w:asciiTheme="majorBidi" w:hAnsiTheme="majorBidi" w:cstheme="majorBidi"/>
                <w:lang w:val="lt-LT" w:eastAsia="ar-SA"/>
              </w:rPr>
              <w:t>1.9.</w:t>
            </w:r>
          </w:p>
        </w:tc>
        <w:tc>
          <w:tcPr>
            <w:tcW w:w="4631" w:type="pct"/>
            <w:tcMar>
              <w:top w:w="0" w:type="dxa"/>
              <w:left w:w="108" w:type="dxa"/>
              <w:bottom w:w="0" w:type="dxa"/>
              <w:right w:w="108" w:type="dxa"/>
            </w:tcMar>
          </w:tcPr>
          <w:p w14:paraId="603945A2" w14:textId="0B21523E" w:rsidR="00A82D9D" w:rsidRPr="00966681" w:rsidRDefault="00966681" w:rsidP="00966681">
            <w:pPr>
              <w:jc w:val="both"/>
              <w:rPr>
                <w:rFonts w:asciiTheme="majorBidi" w:hAnsiTheme="majorBidi" w:cstheme="majorBidi"/>
                <w:lang w:val="lt-LT" w:eastAsia="ar-SA"/>
              </w:rPr>
            </w:pPr>
            <w:r w:rsidRPr="000B1A12">
              <w:rPr>
                <w:rFonts w:asciiTheme="majorBidi" w:hAnsiTheme="majorBidi" w:cstheme="majorBidi"/>
                <w:lang w:val="lt-LT" w:eastAsia="ar-SA"/>
              </w:rPr>
              <w:t xml:space="preserve">Tiekėjas turi būti siūlomos programinės įrangos gamintojas arba gamintojo atstovas, įgaliotas pateikti (parduoti), įdiegti ir aptarnauti siūlomą programinę įrangą arba turi būti sudaręs sutartį su tokiu atstovu, turinčiu išvardintas teises. </w:t>
            </w:r>
            <w:r w:rsidRPr="000B1A12">
              <w:rPr>
                <w:rFonts w:asciiTheme="majorBidi" w:hAnsiTheme="majorBidi" w:cstheme="majorBidi"/>
                <w:color w:val="C00000"/>
                <w:u w:val="single"/>
                <w:lang w:val="lt-LT" w:eastAsia="ar-SA"/>
              </w:rPr>
              <w:t>Kartu su pasiūlymu turi būti pateiktos</w:t>
            </w:r>
            <w:r w:rsidRPr="000B1A12">
              <w:rPr>
                <w:rFonts w:asciiTheme="majorBidi" w:hAnsiTheme="majorBidi" w:cstheme="majorBidi"/>
                <w:color w:val="C00000"/>
                <w:lang w:val="lt-LT" w:eastAsia="ar-SA"/>
              </w:rPr>
              <w:t xml:space="preserve">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r w:rsidR="00A82D9D" w:rsidRPr="00C212F0">
              <w:rPr>
                <w:rFonts w:asciiTheme="majorBidi" w:hAnsiTheme="majorBidi" w:cstheme="majorBidi"/>
                <w:lang w:val="lt-LT" w:eastAsia="ar-SA"/>
              </w:rPr>
              <w:t>.</w:t>
            </w:r>
          </w:p>
        </w:tc>
      </w:tr>
    </w:tbl>
    <w:p w14:paraId="2AB38193" w14:textId="77777777" w:rsidR="007C3DB2" w:rsidRPr="009C225E" w:rsidRDefault="007C3DB2">
      <w:pPr>
        <w:rPr>
          <w:rFonts w:asciiTheme="majorBidi" w:hAnsiTheme="majorBidi" w:cstheme="majorBidi"/>
          <w:lang w:val="lt-LT"/>
        </w:rPr>
      </w:pPr>
    </w:p>
    <w:p w14:paraId="6C0B9863" w14:textId="77777777" w:rsidR="00F36DF5" w:rsidRPr="009C225E" w:rsidRDefault="00F36DF5">
      <w:pPr>
        <w:rPr>
          <w:rFonts w:asciiTheme="majorBidi" w:hAnsiTheme="majorBidi" w:cstheme="majorBidi"/>
          <w:lang w:val="lt-LT"/>
        </w:rPr>
      </w:pPr>
    </w:p>
    <w:p w14:paraId="0540E274" w14:textId="56B9E94D" w:rsidR="00F36DF5" w:rsidRPr="009C225E" w:rsidRDefault="008B4054">
      <w:pPr>
        <w:rPr>
          <w:rFonts w:asciiTheme="majorBidi" w:hAnsiTheme="majorBidi" w:cstheme="majorBidi"/>
          <w:lang w:val="lt-LT"/>
        </w:rPr>
      </w:pPr>
      <w:r w:rsidRPr="009C225E">
        <w:rPr>
          <w:rFonts w:asciiTheme="majorBidi" w:hAnsiTheme="majorBidi" w:cstheme="majorBidi"/>
          <w:lang w:val="lt-LT"/>
        </w:rPr>
        <w:t>2 lente</w:t>
      </w:r>
      <w:r w:rsidR="0069046D" w:rsidRPr="009C225E">
        <w:rPr>
          <w:rFonts w:asciiTheme="majorBidi" w:hAnsiTheme="majorBidi" w:cstheme="majorBidi"/>
          <w:lang w:val="lt-LT"/>
        </w:rPr>
        <w:t>lė</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77"/>
        <w:gridCol w:w="6162"/>
        <w:gridCol w:w="3584"/>
      </w:tblGrid>
      <w:tr w:rsidR="00F36DF5" w:rsidRPr="009C225E" w14:paraId="2276827D" w14:textId="77777777" w:rsidTr="00886F32">
        <w:trPr>
          <w:trHeight w:val="57"/>
        </w:trPr>
        <w:tc>
          <w:tcPr>
            <w:tcW w:w="369" w:type="pct"/>
            <w:shd w:val="clear" w:color="auto" w:fill="F2F2F2" w:themeFill="background1" w:themeFillShade="F2"/>
            <w:noWrap/>
            <w:tcMar>
              <w:top w:w="0" w:type="dxa"/>
              <w:left w:w="108" w:type="dxa"/>
              <w:bottom w:w="0" w:type="dxa"/>
              <w:right w:w="108" w:type="dxa"/>
            </w:tcMar>
            <w:vAlign w:val="center"/>
          </w:tcPr>
          <w:p w14:paraId="19A392FD"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b/>
                <w:bCs/>
                <w:i/>
                <w:iCs/>
                <w:lang w:val="lt-LT" w:eastAsia="ar-SA"/>
              </w:rPr>
              <w:t>Eil. Nr.</w:t>
            </w:r>
          </w:p>
        </w:tc>
        <w:tc>
          <w:tcPr>
            <w:tcW w:w="2927" w:type="pct"/>
            <w:shd w:val="clear" w:color="auto" w:fill="F2F2F2" w:themeFill="background1" w:themeFillShade="F2"/>
            <w:tcMar>
              <w:top w:w="0" w:type="dxa"/>
              <w:left w:w="108" w:type="dxa"/>
              <w:bottom w:w="0" w:type="dxa"/>
              <w:right w:w="108" w:type="dxa"/>
            </w:tcMar>
          </w:tcPr>
          <w:p w14:paraId="334AA969" w14:textId="77777777" w:rsidR="00F36DF5" w:rsidRPr="009C225E" w:rsidRDefault="00F36DF5" w:rsidP="007749F6">
            <w:pPr>
              <w:ind w:right="-77"/>
              <w:jc w:val="center"/>
              <w:rPr>
                <w:rFonts w:asciiTheme="majorBidi" w:hAnsiTheme="majorBidi" w:cstheme="majorBidi"/>
                <w:b/>
                <w:i/>
                <w:iCs/>
                <w:noProof/>
                <w:lang w:val="lt-LT"/>
              </w:rPr>
            </w:pPr>
            <w:r w:rsidRPr="009C225E">
              <w:rPr>
                <w:rFonts w:asciiTheme="majorBidi" w:hAnsiTheme="majorBidi" w:cstheme="majorBidi"/>
                <w:b/>
                <w:i/>
                <w:iCs/>
                <w:noProof/>
                <w:lang w:val="lt-LT"/>
              </w:rPr>
              <w:t>Reikalaujama charakteristika</w:t>
            </w:r>
          </w:p>
          <w:p w14:paraId="5251EF25"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i/>
                <w:iCs/>
                <w:lang w:val="lt-LT"/>
              </w:rPr>
              <w:t>(</w:t>
            </w:r>
            <w:r w:rsidRPr="009C225E">
              <w:rPr>
                <w:rFonts w:asciiTheme="majorBidi" w:hAnsiTheme="majorBidi" w:cstheme="majorBidi"/>
                <w:b/>
                <w:bCs/>
                <w:i/>
                <w:iCs/>
                <w:lang w:val="lt-LT"/>
              </w:rPr>
              <w:t>ne blogiau kaip)</w:t>
            </w:r>
          </w:p>
        </w:tc>
        <w:tc>
          <w:tcPr>
            <w:tcW w:w="1703" w:type="pct"/>
            <w:shd w:val="clear" w:color="auto" w:fill="F2F2F2" w:themeFill="background1" w:themeFillShade="F2"/>
          </w:tcPr>
          <w:p w14:paraId="2C503BA7" w14:textId="77777777" w:rsidR="00F36DF5" w:rsidRPr="009C225E" w:rsidRDefault="00F36DF5" w:rsidP="007749F6">
            <w:pPr>
              <w:shd w:val="clear" w:color="auto" w:fill="F2F2F2" w:themeFill="background1" w:themeFillShade="F2"/>
              <w:ind w:right="-77" w:hanging="77"/>
              <w:jc w:val="center"/>
              <w:rPr>
                <w:rFonts w:asciiTheme="majorBidi" w:hAnsiTheme="majorBidi" w:cstheme="majorBidi"/>
                <w:i/>
                <w:iCs/>
                <w:noProof/>
                <w:shd w:val="clear" w:color="auto" w:fill="F2F2F2" w:themeFill="background1" w:themeFillShade="F2"/>
                <w:lang w:val="lt-LT"/>
              </w:rPr>
            </w:pPr>
            <w:r w:rsidRPr="009C225E">
              <w:rPr>
                <w:rFonts w:asciiTheme="majorBidi" w:hAnsiTheme="majorBidi" w:cstheme="majorBidi"/>
                <w:b/>
                <w:bCs/>
                <w:i/>
                <w:iCs/>
                <w:noProof/>
                <w:lang w:val="lt-LT"/>
              </w:rPr>
              <w:t>Siūloma charakteristika</w:t>
            </w:r>
            <w:r w:rsidRPr="009C225E">
              <w:rPr>
                <w:rFonts w:asciiTheme="majorBidi" w:hAnsiTheme="majorBidi" w:cstheme="majorBidi"/>
                <w:i/>
                <w:iCs/>
                <w:noProof/>
                <w:shd w:val="clear" w:color="auto" w:fill="F2F2F2" w:themeFill="background1" w:themeFillShade="F2"/>
                <w:lang w:val="lt-LT"/>
              </w:rPr>
              <w:t>*</w:t>
            </w:r>
          </w:p>
          <w:p w14:paraId="1D0D4E03"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b/>
                <w:i/>
                <w:iCs/>
                <w:color w:val="FF0000"/>
                <w:shd w:val="clear" w:color="auto" w:fill="F2F2F2" w:themeFill="background1" w:themeFillShade="F2"/>
                <w:lang w:val="lt-LT"/>
              </w:rPr>
              <w:t>(Pildo tiekėjas)</w:t>
            </w:r>
          </w:p>
        </w:tc>
      </w:tr>
      <w:tr w:rsidR="00F36DF5" w:rsidRPr="009C225E" w14:paraId="2BBD1516" w14:textId="77777777" w:rsidTr="007749F6">
        <w:trPr>
          <w:trHeight w:val="57"/>
        </w:trPr>
        <w:tc>
          <w:tcPr>
            <w:tcW w:w="5000" w:type="pct"/>
            <w:gridSpan w:val="3"/>
            <w:shd w:val="clear" w:color="auto" w:fill="F2F2F2" w:themeFill="background1" w:themeFillShade="F2"/>
            <w:noWrap/>
            <w:tcMar>
              <w:top w:w="0" w:type="dxa"/>
              <w:left w:w="108" w:type="dxa"/>
              <w:bottom w:w="0" w:type="dxa"/>
              <w:right w:w="108" w:type="dxa"/>
            </w:tcMar>
            <w:hideMark/>
          </w:tcPr>
          <w:p w14:paraId="02B7288B" w14:textId="77777777" w:rsidR="00F36DF5" w:rsidRPr="007C41BA" w:rsidRDefault="00F36DF5" w:rsidP="007C41BA">
            <w:pPr>
              <w:spacing w:before="120"/>
              <w:rPr>
                <w:rFonts w:asciiTheme="majorBidi" w:hAnsiTheme="majorBidi" w:cstheme="majorBidi"/>
                <w:b/>
                <w:bCs/>
                <w:lang w:val="lt-LT" w:eastAsia="ar-SA"/>
              </w:rPr>
            </w:pPr>
            <w:r w:rsidRPr="007C41BA">
              <w:rPr>
                <w:rFonts w:asciiTheme="majorBidi" w:hAnsiTheme="majorBidi" w:cstheme="majorBidi"/>
                <w:b/>
                <w:bCs/>
                <w:lang w:val="lt-LT" w:eastAsia="ar-SA"/>
              </w:rPr>
              <w:t xml:space="preserve"> „</w:t>
            </w:r>
            <w:proofErr w:type="spellStart"/>
            <w:r w:rsidRPr="007C41BA">
              <w:rPr>
                <w:rFonts w:asciiTheme="majorBidi" w:hAnsiTheme="majorBidi" w:cstheme="majorBidi"/>
                <w:b/>
                <w:bCs/>
                <w:lang w:val="lt-LT" w:eastAsia="ar-SA"/>
              </w:rPr>
              <w:t>Trellix</w:t>
            </w:r>
            <w:proofErr w:type="spellEnd"/>
            <w:r w:rsidRPr="007C41BA">
              <w:rPr>
                <w:rFonts w:asciiTheme="majorBidi" w:hAnsiTheme="majorBidi" w:cstheme="majorBidi"/>
                <w:b/>
                <w:bCs/>
                <w:lang w:val="lt-LT" w:eastAsia="ar-SA"/>
              </w:rPr>
              <w:t xml:space="preserve"> </w:t>
            </w:r>
            <w:proofErr w:type="spellStart"/>
            <w:r w:rsidRPr="007C41BA">
              <w:rPr>
                <w:rFonts w:asciiTheme="majorBidi" w:hAnsiTheme="majorBidi" w:cstheme="majorBidi"/>
                <w:b/>
                <w:bCs/>
                <w:lang w:val="lt-LT" w:eastAsia="ar-SA"/>
              </w:rPr>
              <w:t>standard</w:t>
            </w:r>
            <w:proofErr w:type="spellEnd"/>
            <w:r w:rsidRPr="007C41BA">
              <w:rPr>
                <w:rFonts w:asciiTheme="majorBidi" w:hAnsiTheme="majorBidi" w:cstheme="majorBidi"/>
                <w:b/>
                <w:bCs/>
                <w:lang w:val="lt-LT" w:eastAsia="ar-SA"/>
              </w:rPr>
              <w:t>“ arba lygiavertė programinė įranga</w:t>
            </w:r>
          </w:p>
          <w:p w14:paraId="3778AE22" w14:textId="43FFD5A2" w:rsidR="00D96113" w:rsidRPr="009C225E" w:rsidRDefault="007C41BA" w:rsidP="007C41BA">
            <w:pPr>
              <w:spacing w:after="120"/>
              <w:rPr>
                <w:rFonts w:asciiTheme="majorBidi" w:hAnsiTheme="majorBidi" w:cstheme="majorBidi"/>
                <w:b/>
                <w:bCs/>
                <w:lang w:val="lt-LT" w:eastAsia="ar-SA"/>
              </w:rPr>
            </w:pPr>
            <w:r w:rsidRPr="007C41BA">
              <w:rPr>
                <w:rFonts w:asciiTheme="majorBidi" w:hAnsiTheme="majorBidi" w:cstheme="majorBidi"/>
                <w:b/>
                <w:bCs/>
                <w:lang w:val="lt-LT"/>
              </w:rPr>
              <w:t xml:space="preserve">(minimalus perkamas kiekis – </w:t>
            </w:r>
            <w:r w:rsidR="006833F4">
              <w:rPr>
                <w:rFonts w:asciiTheme="majorBidi" w:hAnsiTheme="majorBidi" w:cstheme="majorBidi"/>
                <w:b/>
                <w:bCs/>
                <w:lang w:val="lt-LT"/>
              </w:rPr>
              <w:t>154</w:t>
            </w:r>
            <w:r w:rsidRPr="007C41BA">
              <w:rPr>
                <w:rFonts w:asciiTheme="majorBidi" w:hAnsiTheme="majorBidi" w:cstheme="majorBidi"/>
                <w:b/>
                <w:bCs/>
                <w:lang w:val="lt-LT"/>
              </w:rPr>
              <w:t xml:space="preserve"> vnt., maksimalus – </w:t>
            </w:r>
            <w:r w:rsidR="006833F4">
              <w:rPr>
                <w:rFonts w:asciiTheme="majorBidi" w:hAnsiTheme="majorBidi" w:cstheme="majorBidi"/>
                <w:b/>
                <w:bCs/>
                <w:lang w:val="lt-LT"/>
              </w:rPr>
              <w:t>200</w:t>
            </w:r>
            <w:r w:rsidRPr="007C41BA">
              <w:rPr>
                <w:rFonts w:asciiTheme="majorBidi" w:hAnsiTheme="majorBidi" w:cstheme="majorBidi"/>
                <w:b/>
                <w:bCs/>
                <w:lang w:val="lt-LT"/>
              </w:rPr>
              <w:t xml:space="preserve"> vnt.)</w:t>
            </w:r>
          </w:p>
        </w:tc>
      </w:tr>
      <w:tr w:rsidR="00F36DF5" w:rsidRPr="009C225E" w14:paraId="1BA468DB" w14:textId="77777777" w:rsidTr="00886F32">
        <w:trPr>
          <w:trHeight w:val="57"/>
        </w:trPr>
        <w:tc>
          <w:tcPr>
            <w:tcW w:w="3297" w:type="pct"/>
            <w:gridSpan w:val="2"/>
            <w:noWrap/>
            <w:tcMar>
              <w:top w:w="0" w:type="dxa"/>
              <w:left w:w="108" w:type="dxa"/>
              <w:bottom w:w="0" w:type="dxa"/>
              <w:right w:w="108" w:type="dxa"/>
            </w:tcMar>
          </w:tcPr>
          <w:p w14:paraId="0FDEB274" w14:textId="77777777" w:rsidR="00F36DF5" w:rsidRPr="00DC2094" w:rsidRDefault="00F36DF5" w:rsidP="00886F32">
            <w:pPr>
              <w:spacing w:before="60" w:after="60"/>
              <w:jc w:val="right"/>
              <w:rPr>
                <w:rFonts w:asciiTheme="majorBidi" w:hAnsiTheme="majorBidi" w:cstheme="majorBidi"/>
                <w:color w:val="222A35" w:themeColor="text2" w:themeShade="80"/>
                <w:lang w:val="lt-LT" w:eastAsia="ar-SA"/>
              </w:rPr>
            </w:pPr>
            <w:r w:rsidRPr="00DC2094">
              <w:rPr>
                <w:rFonts w:asciiTheme="majorBidi" w:hAnsiTheme="majorBidi" w:cstheme="majorBidi"/>
                <w:i/>
                <w:iCs/>
                <w:color w:val="222A35" w:themeColor="text2" w:themeShade="80"/>
                <w:lang w:val="lt-LT" w:eastAsia="lt-LT" w:bidi="bn-IN"/>
              </w:rPr>
              <w:t xml:space="preserve">Nurodyti siūlomos programinės įrangos pavadinimą ir gamintoją, taip pat pateikti </w:t>
            </w:r>
            <w:r w:rsidRPr="00DC2094">
              <w:rPr>
                <w:rFonts w:asciiTheme="majorBidi" w:hAnsiTheme="majorBidi" w:cstheme="majorBidi"/>
                <w:i/>
                <w:iCs/>
                <w:color w:val="222A35" w:themeColor="text2" w:themeShade="80"/>
                <w:lang w:val="lt-LT"/>
              </w:rPr>
              <w:t>nuorodą į viešai prieinamą informaciją gamintojo interneto svetainėje, kurioje pateikiama informacija apie siūlomos prekės aprašą</w:t>
            </w:r>
            <w:r w:rsidRPr="00DC2094">
              <w:rPr>
                <w:rFonts w:asciiTheme="majorBidi" w:hAnsiTheme="majorBidi" w:cstheme="majorBidi"/>
                <w:i/>
                <w:iCs/>
                <w:color w:val="222A35" w:themeColor="text2" w:themeShade="80"/>
                <w:lang w:val="lt-LT" w:eastAsia="lt-LT" w:bidi="bn-IN"/>
              </w:rPr>
              <w:t>:</w:t>
            </w:r>
          </w:p>
        </w:tc>
        <w:tc>
          <w:tcPr>
            <w:tcW w:w="1703" w:type="pct"/>
          </w:tcPr>
          <w:p w14:paraId="6D70CE3A" w14:textId="77777777" w:rsidR="00F36DF5" w:rsidRPr="009C225E" w:rsidRDefault="00F36DF5" w:rsidP="00886F32">
            <w:pPr>
              <w:spacing w:before="60" w:after="60"/>
              <w:rPr>
                <w:rFonts w:asciiTheme="majorBidi" w:hAnsiTheme="majorBidi" w:cstheme="majorBidi"/>
                <w:b/>
                <w:bCs/>
                <w:lang w:val="lt-LT" w:eastAsia="ar-SA"/>
              </w:rPr>
            </w:pPr>
          </w:p>
        </w:tc>
      </w:tr>
      <w:tr w:rsidR="00F36DF5" w:rsidRPr="00024F63" w14:paraId="2D666F29" w14:textId="77777777" w:rsidTr="00886F32">
        <w:trPr>
          <w:trHeight w:val="57"/>
        </w:trPr>
        <w:tc>
          <w:tcPr>
            <w:tcW w:w="369" w:type="pct"/>
            <w:noWrap/>
            <w:tcMar>
              <w:top w:w="0" w:type="dxa"/>
              <w:left w:w="108" w:type="dxa"/>
              <w:bottom w:w="0" w:type="dxa"/>
              <w:right w:w="108" w:type="dxa"/>
            </w:tcMar>
            <w:vAlign w:val="center"/>
            <w:hideMark/>
          </w:tcPr>
          <w:p w14:paraId="0D574EB0"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2.1.</w:t>
            </w:r>
          </w:p>
        </w:tc>
        <w:tc>
          <w:tcPr>
            <w:tcW w:w="2927" w:type="pct"/>
            <w:tcMar>
              <w:top w:w="0" w:type="dxa"/>
              <w:left w:w="108" w:type="dxa"/>
              <w:bottom w:w="0" w:type="dxa"/>
              <w:right w:w="108" w:type="dxa"/>
            </w:tcMar>
            <w:hideMark/>
          </w:tcPr>
          <w:p w14:paraId="69726118" w14:textId="77777777" w:rsidR="00F36DF5" w:rsidRPr="009C225E" w:rsidRDefault="00F36DF5" w:rsidP="007749F6">
            <w:pPr>
              <w:jc w:val="both"/>
              <w:rPr>
                <w:rFonts w:asciiTheme="majorBidi" w:hAnsiTheme="majorBidi" w:cstheme="majorBidi"/>
                <w:lang w:val="lt-LT" w:eastAsia="ar-SA"/>
              </w:rPr>
            </w:pPr>
            <w:r w:rsidRPr="009C225E">
              <w:rPr>
                <w:rFonts w:asciiTheme="majorBidi" w:hAnsiTheme="majorBidi" w:cstheme="majorBidi"/>
                <w:lang w:val="lt-LT" w:eastAsia="ar-SA"/>
              </w:rPr>
              <w:t xml:space="preserve">Sistemos architektūra. Sistema turi turėti šiuos modulius: </w:t>
            </w:r>
          </w:p>
          <w:p w14:paraId="6403C788" w14:textId="77777777" w:rsidR="00F36DF5" w:rsidRPr="009C225E" w:rsidRDefault="00F36DF5" w:rsidP="007749F6">
            <w:pPr>
              <w:pStyle w:val="ListParagraph"/>
              <w:numPr>
                <w:ilvl w:val="0"/>
                <w:numId w:val="3"/>
              </w:numPr>
              <w:tabs>
                <w:tab w:val="left" w:pos="400"/>
              </w:tabs>
              <w:ind w:left="0" w:firstLine="117"/>
              <w:jc w:val="both"/>
              <w:rPr>
                <w:rFonts w:asciiTheme="majorBidi" w:hAnsiTheme="majorBidi" w:cstheme="majorBidi"/>
                <w:lang w:val="lt-LT" w:eastAsia="ar-SA"/>
              </w:rPr>
            </w:pPr>
            <w:r w:rsidRPr="009C225E">
              <w:rPr>
                <w:rFonts w:asciiTheme="majorBidi" w:hAnsiTheme="majorBidi" w:cstheme="majorBidi"/>
                <w:lang w:val="lt-LT" w:eastAsia="ar-SA"/>
              </w:rPr>
              <w:t>centrinio valdymo modulį;</w:t>
            </w:r>
          </w:p>
          <w:p w14:paraId="000AA93E" w14:textId="77777777" w:rsidR="00F36DF5" w:rsidRPr="009C225E" w:rsidRDefault="00F36DF5" w:rsidP="007749F6">
            <w:pPr>
              <w:pStyle w:val="ListParagraph"/>
              <w:numPr>
                <w:ilvl w:val="0"/>
                <w:numId w:val="3"/>
              </w:numPr>
              <w:tabs>
                <w:tab w:val="left" w:pos="400"/>
              </w:tabs>
              <w:ind w:left="0" w:firstLine="117"/>
              <w:jc w:val="both"/>
              <w:rPr>
                <w:rFonts w:asciiTheme="majorBidi" w:hAnsiTheme="majorBidi" w:cstheme="majorBidi"/>
                <w:lang w:val="lt-LT" w:eastAsia="ar-SA"/>
              </w:rPr>
            </w:pPr>
            <w:r w:rsidRPr="009C225E">
              <w:rPr>
                <w:rFonts w:asciiTheme="majorBidi" w:hAnsiTheme="majorBidi" w:cstheme="majorBidi"/>
                <w:lang w:val="lt-LT" w:eastAsia="ar-SA"/>
              </w:rPr>
              <w:t>duomenų nutekėjimo prevencijos kompiuterinėse darbo vietose modulį;</w:t>
            </w:r>
          </w:p>
          <w:p w14:paraId="340B542A" w14:textId="77777777" w:rsidR="00F36DF5" w:rsidRPr="009C225E" w:rsidRDefault="00F36DF5" w:rsidP="007749F6">
            <w:pPr>
              <w:pStyle w:val="ListParagraph"/>
              <w:numPr>
                <w:ilvl w:val="0"/>
                <w:numId w:val="3"/>
              </w:numPr>
              <w:tabs>
                <w:tab w:val="left" w:pos="400"/>
              </w:tabs>
              <w:ind w:left="0" w:firstLine="117"/>
              <w:jc w:val="both"/>
              <w:rPr>
                <w:rFonts w:asciiTheme="majorBidi" w:hAnsiTheme="majorBidi" w:cstheme="majorBidi"/>
                <w:lang w:val="lt-LT" w:eastAsia="ar-SA"/>
              </w:rPr>
            </w:pPr>
            <w:r w:rsidRPr="009C225E">
              <w:rPr>
                <w:rFonts w:asciiTheme="majorBidi" w:hAnsiTheme="majorBidi" w:cstheme="majorBidi"/>
                <w:lang w:val="lt-LT" w:eastAsia="ar-SA"/>
              </w:rPr>
              <w:t>kompiuterinių darbo vietų apsaugos nuo grėsmių modulį.</w:t>
            </w:r>
          </w:p>
        </w:tc>
        <w:tc>
          <w:tcPr>
            <w:tcW w:w="1703" w:type="pct"/>
          </w:tcPr>
          <w:p w14:paraId="31A8A248" w14:textId="77777777" w:rsidR="00F36DF5" w:rsidRPr="009C225E" w:rsidRDefault="00F36DF5" w:rsidP="007749F6">
            <w:pPr>
              <w:jc w:val="both"/>
              <w:rPr>
                <w:rFonts w:asciiTheme="majorBidi" w:hAnsiTheme="majorBidi" w:cstheme="majorBidi"/>
                <w:lang w:val="lt-LT" w:eastAsia="ar-SA"/>
              </w:rPr>
            </w:pPr>
          </w:p>
        </w:tc>
      </w:tr>
      <w:tr w:rsidR="00F36DF5" w:rsidRPr="009C225E" w14:paraId="4C9C6DD3" w14:textId="77777777" w:rsidTr="00886F32">
        <w:trPr>
          <w:trHeight w:val="57"/>
        </w:trPr>
        <w:tc>
          <w:tcPr>
            <w:tcW w:w="369" w:type="pct"/>
            <w:noWrap/>
            <w:tcMar>
              <w:top w:w="0" w:type="dxa"/>
              <w:left w:w="108" w:type="dxa"/>
              <w:bottom w:w="0" w:type="dxa"/>
              <w:right w:w="108" w:type="dxa"/>
            </w:tcMar>
            <w:vAlign w:val="center"/>
          </w:tcPr>
          <w:p w14:paraId="4DC34AEA"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2.2.</w:t>
            </w:r>
          </w:p>
        </w:tc>
        <w:tc>
          <w:tcPr>
            <w:tcW w:w="2927" w:type="pct"/>
            <w:tcMar>
              <w:top w:w="0" w:type="dxa"/>
              <w:left w:w="108" w:type="dxa"/>
              <w:bottom w:w="0" w:type="dxa"/>
              <w:right w:w="108" w:type="dxa"/>
            </w:tcMar>
          </w:tcPr>
          <w:p w14:paraId="581DD6BC" w14:textId="77777777" w:rsidR="00F36DF5" w:rsidRPr="009C225E" w:rsidRDefault="00F36DF5" w:rsidP="007749F6">
            <w:pPr>
              <w:jc w:val="both"/>
              <w:rPr>
                <w:rFonts w:asciiTheme="majorBidi" w:hAnsiTheme="majorBidi" w:cstheme="majorBidi"/>
                <w:lang w:val="lt-LT"/>
              </w:rPr>
            </w:pPr>
            <w:r w:rsidRPr="009C225E">
              <w:rPr>
                <w:rFonts w:asciiTheme="majorBidi" w:hAnsiTheme="majorBidi" w:cstheme="majorBidi"/>
                <w:lang w:val="lt-LT" w:eastAsia="ar-SA"/>
              </w:rPr>
              <w:t xml:space="preserve">Kompiuterinių darbo vietų  apsaugos nuo grėsmių kompiuterinėse darbo vietose bendri reikalavimai. </w:t>
            </w:r>
            <w:r w:rsidRPr="009C225E">
              <w:rPr>
                <w:rFonts w:asciiTheme="majorBidi" w:hAnsiTheme="majorBidi" w:cstheme="majorBidi"/>
                <w:lang w:val="lt-LT"/>
              </w:rPr>
              <w:t>Turi turėti šias funkcijas:</w:t>
            </w:r>
          </w:p>
          <w:p w14:paraId="0BC3E170" w14:textId="77777777" w:rsidR="00F36DF5" w:rsidRPr="009C225E" w:rsidRDefault="00F36DF5" w:rsidP="007749F6">
            <w:pPr>
              <w:pStyle w:val="ListParagraph"/>
              <w:numPr>
                <w:ilvl w:val="0"/>
                <w:numId w:val="3"/>
              </w:numPr>
              <w:ind w:left="400" w:hanging="283"/>
              <w:contextualSpacing/>
              <w:jc w:val="both"/>
              <w:rPr>
                <w:rFonts w:asciiTheme="majorBidi" w:hAnsiTheme="majorBidi" w:cstheme="majorBidi"/>
                <w:lang w:val="lt-LT"/>
              </w:rPr>
            </w:pPr>
            <w:r w:rsidRPr="009C225E">
              <w:rPr>
                <w:rFonts w:asciiTheme="majorBidi" w:hAnsiTheme="majorBidi" w:cstheme="majorBidi"/>
                <w:lang w:val="lt-LT"/>
              </w:rPr>
              <w:t xml:space="preserve">mašininio apsimokinimo (angl. </w:t>
            </w:r>
            <w:proofErr w:type="spellStart"/>
            <w:r w:rsidRPr="009C225E">
              <w:rPr>
                <w:rFonts w:asciiTheme="majorBidi" w:hAnsiTheme="majorBidi" w:cstheme="majorBidi"/>
                <w:lang w:val="lt-LT"/>
              </w:rPr>
              <w:t>machine</w:t>
            </w:r>
            <w:proofErr w:type="spellEnd"/>
            <w:r w:rsidRPr="009C225E">
              <w:rPr>
                <w:rFonts w:asciiTheme="majorBidi" w:hAnsiTheme="majorBidi" w:cstheme="majorBidi"/>
                <w:lang w:val="lt-LT"/>
              </w:rPr>
              <w:t xml:space="preserve"> </w:t>
            </w:r>
            <w:proofErr w:type="spellStart"/>
            <w:r w:rsidRPr="009C225E">
              <w:rPr>
                <w:rFonts w:asciiTheme="majorBidi" w:hAnsiTheme="majorBidi" w:cstheme="majorBidi"/>
                <w:lang w:val="lt-LT"/>
              </w:rPr>
              <w:t>learning</w:t>
            </w:r>
            <w:proofErr w:type="spellEnd"/>
            <w:r w:rsidRPr="009C225E">
              <w:rPr>
                <w:rFonts w:asciiTheme="majorBidi" w:hAnsiTheme="majorBidi" w:cstheme="majorBidi"/>
                <w:lang w:val="lt-LT"/>
              </w:rPr>
              <w:t xml:space="preserve">) elgesio klasifikavimą nulinės dienos (angl. </w:t>
            </w:r>
            <w:proofErr w:type="spellStart"/>
            <w:r w:rsidRPr="009C225E">
              <w:rPr>
                <w:rFonts w:asciiTheme="majorBidi" w:hAnsiTheme="majorBidi" w:cstheme="majorBidi"/>
                <w:lang w:val="lt-LT"/>
              </w:rPr>
              <w:t>zero</w:t>
            </w:r>
            <w:proofErr w:type="spellEnd"/>
            <w:r w:rsidRPr="009C225E">
              <w:rPr>
                <w:rFonts w:asciiTheme="majorBidi" w:hAnsiTheme="majorBidi" w:cstheme="majorBidi"/>
                <w:lang w:val="lt-LT"/>
              </w:rPr>
              <w:t xml:space="preserve"> </w:t>
            </w:r>
            <w:proofErr w:type="spellStart"/>
            <w:r w:rsidRPr="009C225E">
              <w:rPr>
                <w:rFonts w:asciiTheme="majorBidi" w:hAnsiTheme="majorBidi" w:cstheme="majorBidi"/>
                <w:lang w:val="lt-LT"/>
              </w:rPr>
              <w:t>day</w:t>
            </w:r>
            <w:proofErr w:type="spellEnd"/>
            <w:r w:rsidRPr="009C225E">
              <w:rPr>
                <w:rFonts w:asciiTheme="majorBidi" w:hAnsiTheme="majorBidi" w:cstheme="majorBidi"/>
                <w:lang w:val="lt-LT"/>
              </w:rPr>
              <w:t>) grėsmėms aptikti;</w:t>
            </w:r>
          </w:p>
          <w:p w14:paraId="74AC31D1" w14:textId="77777777" w:rsidR="00F36DF5" w:rsidRPr="009C225E" w:rsidRDefault="00F36DF5" w:rsidP="007749F6">
            <w:pPr>
              <w:pStyle w:val="ListParagraph"/>
              <w:numPr>
                <w:ilvl w:val="0"/>
                <w:numId w:val="3"/>
              </w:numPr>
              <w:ind w:left="400" w:hanging="283"/>
              <w:contextualSpacing/>
              <w:jc w:val="both"/>
              <w:rPr>
                <w:rFonts w:asciiTheme="majorBidi" w:hAnsiTheme="majorBidi" w:cstheme="majorBidi"/>
                <w:lang w:val="lt-LT"/>
              </w:rPr>
            </w:pPr>
            <w:r w:rsidRPr="009C225E">
              <w:rPr>
                <w:rFonts w:asciiTheme="majorBidi" w:hAnsiTheme="majorBidi" w:cstheme="majorBidi"/>
                <w:lang w:val="lt-LT"/>
              </w:rPr>
              <w:t>kompiuterinių darbo vietų apsaugą nuo tikslinių atakų;</w:t>
            </w:r>
          </w:p>
          <w:p w14:paraId="0D001E9B" w14:textId="77777777" w:rsidR="00F36DF5" w:rsidRPr="009C225E" w:rsidRDefault="00F36DF5" w:rsidP="007749F6">
            <w:pPr>
              <w:pStyle w:val="ListParagraph"/>
              <w:numPr>
                <w:ilvl w:val="0"/>
                <w:numId w:val="3"/>
              </w:numPr>
              <w:ind w:left="400" w:hanging="283"/>
              <w:contextualSpacing/>
              <w:jc w:val="both"/>
              <w:rPr>
                <w:rFonts w:asciiTheme="majorBidi" w:hAnsiTheme="majorBidi" w:cstheme="majorBidi"/>
                <w:lang w:val="lt-LT"/>
              </w:rPr>
            </w:pPr>
            <w:r w:rsidRPr="009C225E">
              <w:rPr>
                <w:rFonts w:asciiTheme="majorBidi" w:hAnsiTheme="majorBidi" w:cstheme="majorBidi"/>
                <w:lang w:val="lt-LT"/>
              </w:rPr>
              <w:t xml:space="preserve">apsaugoti nuo </w:t>
            </w:r>
            <w:proofErr w:type="spellStart"/>
            <w:r w:rsidRPr="009C225E">
              <w:rPr>
                <w:rFonts w:asciiTheme="majorBidi" w:hAnsiTheme="majorBidi" w:cstheme="majorBidi"/>
                <w:lang w:val="lt-LT"/>
              </w:rPr>
              <w:t>script-based</w:t>
            </w:r>
            <w:proofErr w:type="spellEnd"/>
            <w:r w:rsidRPr="009C225E">
              <w:rPr>
                <w:rFonts w:asciiTheme="majorBidi" w:hAnsiTheme="majorBidi" w:cstheme="majorBidi"/>
                <w:lang w:val="lt-LT"/>
              </w:rPr>
              <w:t xml:space="preserve"> atakų; </w:t>
            </w:r>
          </w:p>
          <w:p w14:paraId="58A2E790" w14:textId="77777777" w:rsidR="00F36DF5" w:rsidRPr="009C225E" w:rsidRDefault="00F36DF5" w:rsidP="007749F6">
            <w:pPr>
              <w:pStyle w:val="ListParagraph"/>
              <w:numPr>
                <w:ilvl w:val="0"/>
                <w:numId w:val="3"/>
              </w:numPr>
              <w:ind w:left="400" w:hanging="283"/>
              <w:contextualSpacing/>
              <w:jc w:val="both"/>
              <w:rPr>
                <w:rFonts w:asciiTheme="majorBidi" w:hAnsiTheme="majorBidi" w:cstheme="majorBidi"/>
                <w:lang w:val="lt-LT"/>
              </w:rPr>
            </w:pPr>
            <w:r w:rsidRPr="009C225E">
              <w:rPr>
                <w:rFonts w:asciiTheme="majorBidi" w:hAnsiTheme="majorBidi" w:cstheme="majorBidi"/>
                <w:lang w:val="lt-LT"/>
              </w:rPr>
              <w:t xml:space="preserve">apsaugoti kompiuterines darbo vietas nuo </w:t>
            </w:r>
            <w:proofErr w:type="spellStart"/>
            <w:r w:rsidRPr="009C225E">
              <w:rPr>
                <w:rFonts w:asciiTheme="majorBidi" w:hAnsiTheme="majorBidi" w:cstheme="majorBidi"/>
                <w:lang w:val="lt-LT"/>
              </w:rPr>
              <w:t>ransomware</w:t>
            </w:r>
            <w:proofErr w:type="spellEnd"/>
            <w:r w:rsidRPr="009C225E">
              <w:rPr>
                <w:rFonts w:asciiTheme="majorBidi" w:hAnsiTheme="majorBidi" w:cstheme="majorBidi"/>
                <w:lang w:val="lt-LT"/>
              </w:rPr>
              <w:t xml:space="preserve"> ir </w:t>
            </w:r>
            <w:proofErr w:type="spellStart"/>
            <w:r w:rsidRPr="009C225E">
              <w:rPr>
                <w:rFonts w:asciiTheme="majorBidi" w:hAnsiTheme="majorBidi" w:cstheme="majorBidi"/>
                <w:lang w:val="lt-LT"/>
              </w:rPr>
              <w:t>greyware</w:t>
            </w:r>
            <w:proofErr w:type="spellEnd"/>
            <w:r w:rsidRPr="009C225E">
              <w:rPr>
                <w:rFonts w:asciiTheme="majorBidi" w:hAnsiTheme="majorBidi" w:cstheme="majorBidi"/>
                <w:lang w:val="lt-LT"/>
              </w:rPr>
              <w:t>.</w:t>
            </w:r>
          </w:p>
        </w:tc>
        <w:tc>
          <w:tcPr>
            <w:tcW w:w="1703" w:type="pct"/>
          </w:tcPr>
          <w:p w14:paraId="7C9A758C" w14:textId="77777777" w:rsidR="00F36DF5" w:rsidRPr="009C225E" w:rsidRDefault="00F36DF5" w:rsidP="007749F6">
            <w:pPr>
              <w:jc w:val="both"/>
              <w:rPr>
                <w:rFonts w:asciiTheme="majorBidi" w:hAnsiTheme="majorBidi" w:cstheme="majorBidi"/>
                <w:lang w:val="lt-LT" w:eastAsia="ar-SA"/>
              </w:rPr>
            </w:pPr>
          </w:p>
        </w:tc>
      </w:tr>
      <w:tr w:rsidR="00F36DF5" w:rsidRPr="009C225E" w14:paraId="6F37CB5D" w14:textId="77777777" w:rsidTr="00886F32">
        <w:trPr>
          <w:trHeight w:val="57"/>
        </w:trPr>
        <w:tc>
          <w:tcPr>
            <w:tcW w:w="369" w:type="pct"/>
            <w:noWrap/>
            <w:tcMar>
              <w:top w:w="0" w:type="dxa"/>
              <w:left w:w="108" w:type="dxa"/>
              <w:bottom w:w="0" w:type="dxa"/>
              <w:right w:w="108" w:type="dxa"/>
            </w:tcMar>
            <w:vAlign w:val="center"/>
            <w:hideMark/>
          </w:tcPr>
          <w:p w14:paraId="282E1C22"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2.3.</w:t>
            </w:r>
          </w:p>
        </w:tc>
        <w:tc>
          <w:tcPr>
            <w:tcW w:w="2927" w:type="pct"/>
            <w:tcMar>
              <w:top w:w="0" w:type="dxa"/>
              <w:left w:w="108" w:type="dxa"/>
              <w:bottom w:w="0" w:type="dxa"/>
              <w:right w:w="108" w:type="dxa"/>
            </w:tcMar>
            <w:hideMark/>
          </w:tcPr>
          <w:p w14:paraId="0BFA0E16" w14:textId="77777777" w:rsidR="00F36DF5" w:rsidRPr="009C225E" w:rsidRDefault="00F36DF5" w:rsidP="007749F6">
            <w:pPr>
              <w:jc w:val="both"/>
              <w:rPr>
                <w:rFonts w:asciiTheme="majorBidi" w:hAnsiTheme="majorBidi" w:cstheme="majorBidi"/>
                <w:lang w:val="lt-LT" w:eastAsia="ar-SA"/>
              </w:rPr>
            </w:pPr>
            <w:r w:rsidRPr="009C225E">
              <w:rPr>
                <w:rFonts w:asciiTheme="majorBidi" w:hAnsiTheme="majorBidi" w:cstheme="majorBidi"/>
                <w:lang w:val="lt-LT" w:eastAsia="ar-SA"/>
              </w:rPr>
              <w:t>Kompiuterinių darbo vietų duomenų prevencijos kompiuterinėse darbo vietose sisteminio agento palaikomos OS versijos. Agentas turi pilnai palaikyti šias operacines sistemas:</w:t>
            </w:r>
          </w:p>
          <w:p w14:paraId="12FB0B48" w14:textId="77777777" w:rsidR="00F36DF5" w:rsidRPr="009C225E" w:rsidRDefault="00F36DF5" w:rsidP="007749F6">
            <w:pPr>
              <w:pStyle w:val="ListParagraph"/>
              <w:numPr>
                <w:ilvl w:val="0"/>
                <w:numId w:val="3"/>
              </w:numPr>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lastRenderedPageBreak/>
              <w:t>Windows 10 (32-bit ir  64-bit) ir naujesnes Windows versijas (arba lygiavertes);</w:t>
            </w:r>
          </w:p>
          <w:p w14:paraId="43EC7FDB" w14:textId="77777777" w:rsidR="00F36DF5" w:rsidRPr="009C225E" w:rsidRDefault="00F36DF5" w:rsidP="007749F6">
            <w:pPr>
              <w:pStyle w:val="ListParagraph"/>
              <w:numPr>
                <w:ilvl w:val="0"/>
                <w:numId w:val="3"/>
              </w:numPr>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 xml:space="preserve">Windows Server 2019 (ir naujesnes Windows </w:t>
            </w:r>
            <w:proofErr w:type="spellStart"/>
            <w:r w:rsidRPr="009C225E">
              <w:rPr>
                <w:rFonts w:asciiTheme="majorBidi" w:hAnsiTheme="majorBidi" w:cstheme="majorBidi"/>
                <w:lang w:val="lt-LT" w:eastAsia="ar-SA"/>
              </w:rPr>
              <w:t>server</w:t>
            </w:r>
            <w:proofErr w:type="spellEnd"/>
            <w:r w:rsidRPr="009C225E">
              <w:rPr>
                <w:rFonts w:asciiTheme="majorBidi" w:hAnsiTheme="majorBidi" w:cstheme="majorBidi"/>
                <w:lang w:val="lt-LT" w:eastAsia="ar-SA"/>
              </w:rPr>
              <w:t xml:space="preserve"> versijas) (arba lygiavertes).</w:t>
            </w:r>
          </w:p>
        </w:tc>
        <w:tc>
          <w:tcPr>
            <w:tcW w:w="1703" w:type="pct"/>
          </w:tcPr>
          <w:p w14:paraId="62F1BEF6" w14:textId="77777777" w:rsidR="00F36DF5" w:rsidRPr="009C225E" w:rsidRDefault="00F36DF5" w:rsidP="007749F6">
            <w:pPr>
              <w:jc w:val="both"/>
              <w:rPr>
                <w:rFonts w:asciiTheme="majorBidi" w:hAnsiTheme="majorBidi" w:cstheme="majorBidi"/>
                <w:lang w:val="lt-LT" w:eastAsia="ar-SA"/>
              </w:rPr>
            </w:pPr>
          </w:p>
        </w:tc>
      </w:tr>
      <w:tr w:rsidR="00F36DF5" w:rsidRPr="009C225E" w14:paraId="1C0AFAA3" w14:textId="77777777" w:rsidTr="00886F32">
        <w:trPr>
          <w:trHeight w:val="57"/>
        </w:trPr>
        <w:tc>
          <w:tcPr>
            <w:tcW w:w="369" w:type="pct"/>
            <w:noWrap/>
            <w:tcMar>
              <w:top w:w="0" w:type="dxa"/>
              <w:left w:w="108" w:type="dxa"/>
              <w:bottom w:w="0" w:type="dxa"/>
              <w:right w:w="108" w:type="dxa"/>
            </w:tcMar>
            <w:vAlign w:val="center"/>
            <w:hideMark/>
          </w:tcPr>
          <w:p w14:paraId="4A81B37C"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2.4.</w:t>
            </w:r>
          </w:p>
        </w:tc>
        <w:tc>
          <w:tcPr>
            <w:tcW w:w="2927" w:type="pct"/>
            <w:tcMar>
              <w:top w:w="0" w:type="dxa"/>
              <w:left w:w="108" w:type="dxa"/>
              <w:bottom w:w="0" w:type="dxa"/>
              <w:right w:w="108" w:type="dxa"/>
            </w:tcMar>
            <w:hideMark/>
          </w:tcPr>
          <w:p w14:paraId="6CCF69E5" w14:textId="77777777" w:rsidR="00F36DF5" w:rsidRPr="009C225E" w:rsidRDefault="00F36DF5" w:rsidP="007749F6">
            <w:pPr>
              <w:jc w:val="both"/>
              <w:rPr>
                <w:rFonts w:asciiTheme="majorBidi" w:hAnsiTheme="majorBidi" w:cstheme="majorBidi"/>
                <w:lang w:val="lt-LT" w:eastAsia="ar-SA"/>
              </w:rPr>
            </w:pPr>
            <w:r w:rsidRPr="009C225E">
              <w:rPr>
                <w:rFonts w:asciiTheme="majorBidi" w:hAnsiTheme="majorBidi" w:cstheme="majorBidi"/>
                <w:lang w:val="lt-LT" w:eastAsia="ar-SA"/>
              </w:rPr>
              <w:t>Kompiuterinių darbo vietų  apsaugos nuo grėsmių kompiuterinėse darbo vietose sisteminio agento palaikomos OS versijos arba lygiavertes. Agentas turi pilnai palaikyti šias operacines sistemas:</w:t>
            </w:r>
          </w:p>
          <w:p w14:paraId="6C1E6BD4" w14:textId="77777777" w:rsidR="00F36DF5" w:rsidRPr="009C225E" w:rsidRDefault="00F36DF5" w:rsidP="007749F6">
            <w:pPr>
              <w:pStyle w:val="ListParagraph"/>
              <w:numPr>
                <w:ilvl w:val="0"/>
                <w:numId w:val="3"/>
              </w:numPr>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Windows 10 (32-bit ir  64-bit) ir naujesnes Windows versijas (arba lygiavertes);</w:t>
            </w:r>
          </w:p>
          <w:p w14:paraId="661B84BF" w14:textId="77777777" w:rsidR="00F36DF5" w:rsidRPr="009C225E" w:rsidRDefault="00F36DF5" w:rsidP="007749F6">
            <w:pPr>
              <w:pStyle w:val="ListParagraph"/>
              <w:numPr>
                <w:ilvl w:val="0"/>
                <w:numId w:val="3"/>
              </w:numPr>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 xml:space="preserve">Windows Server 2019 (ir naujesnes Windows </w:t>
            </w:r>
            <w:proofErr w:type="spellStart"/>
            <w:r w:rsidRPr="009C225E">
              <w:rPr>
                <w:rFonts w:asciiTheme="majorBidi" w:hAnsiTheme="majorBidi" w:cstheme="majorBidi"/>
                <w:lang w:val="lt-LT" w:eastAsia="ar-SA"/>
              </w:rPr>
              <w:t>server</w:t>
            </w:r>
            <w:proofErr w:type="spellEnd"/>
            <w:r w:rsidRPr="009C225E">
              <w:rPr>
                <w:rFonts w:asciiTheme="majorBidi" w:hAnsiTheme="majorBidi" w:cstheme="majorBidi"/>
                <w:lang w:val="lt-LT" w:eastAsia="ar-SA"/>
              </w:rPr>
              <w:t xml:space="preserve"> versijas) (arba lygiavertes).</w:t>
            </w:r>
          </w:p>
        </w:tc>
        <w:tc>
          <w:tcPr>
            <w:tcW w:w="1703" w:type="pct"/>
          </w:tcPr>
          <w:p w14:paraId="48C08068" w14:textId="77777777" w:rsidR="00F36DF5" w:rsidRPr="009C225E" w:rsidRDefault="00F36DF5" w:rsidP="007749F6">
            <w:pPr>
              <w:jc w:val="both"/>
              <w:rPr>
                <w:rFonts w:asciiTheme="majorBidi" w:hAnsiTheme="majorBidi" w:cstheme="majorBidi"/>
                <w:lang w:val="lt-LT" w:eastAsia="ar-SA"/>
              </w:rPr>
            </w:pPr>
          </w:p>
        </w:tc>
      </w:tr>
      <w:tr w:rsidR="00F36DF5" w:rsidRPr="00024F63" w14:paraId="2B3EFA74" w14:textId="77777777" w:rsidTr="00886F32">
        <w:trPr>
          <w:trHeight w:val="57"/>
        </w:trPr>
        <w:tc>
          <w:tcPr>
            <w:tcW w:w="369" w:type="pct"/>
            <w:noWrap/>
            <w:tcMar>
              <w:top w:w="0" w:type="dxa"/>
              <w:left w:w="108" w:type="dxa"/>
              <w:bottom w:w="0" w:type="dxa"/>
              <w:right w:w="108" w:type="dxa"/>
            </w:tcMar>
            <w:hideMark/>
          </w:tcPr>
          <w:p w14:paraId="6C3E056C"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2.5.</w:t>
            </w:r>
          </w:p>
        </w:tc>
        <w:tc>
          <w:tcPr>
            <w:tcW w:w="2927" w:type="pct"/>
            <w:tcMar>
              <w:top w:w="0" w:type="dxa"/>
              <w:left w:w="108" w:type="dxa"/>
              <w:bottom w:w="0" w:type="dxa"/>
              <w:right w:w="108" w:type="dxa"/>
            </w:tcMar>
            <w:hideMark/>
          </w:tcPr>
          <w:p w14:paraId="46772F83" w14:textId="597181D9" w:rsidR="00F36DF5" w:rsidRPr="009C225E" w:rsidRDefault="00F36DF5" w:rsidP="00460992">
            <w:pPr>
              <w:jc w:val="both"/>
              <w:rPr>
                <w:rFonts w:asciiTheme="majorBidi" w:hAnsiTheme="majorBidi" w:cstheme="majorBidi"/>
                <w:lang w:val="lt-LT" w:eastAsia="ar-SA"/>
              </w:rPr>
            </w:pPr>
            <w:r w:rsidRPr="009C225E">
              <w:rPr>
                <w:rFonts w:asciiTheme="majorBidi" w:hAnsiTheme="majorBidi" w:cstheme="majorBidi"/>
                <w:lang w:val="lt-LT" w:eastAsia="ar-SA"/>
              </w:rPr>
              <w:t>Centralizuoto sistemos valdymo naudotojo sąsajos reikalavimai:</w:t>
            </w:r>
            <w:r w:rsidR="00460992" w:rsidRPr="009C225E">
              <w:rPr>
                <w:rFonts w:asciiTheme="majorBidi" w:hAnsiTheme="majorBidi" w:cstheme="majorBidi"/>
                <w:lang w:val="lt-LT"/>
              </w:rPr>
              <w:t xml:space="preserve"> </w:t>
            </w:r>
            <w:r w:rsidRPr="009C225E">
              <w:rPr>
                <w:rFonts w:asciiTheme="majorBidi" w:hAnsiTheme="majorBidi" w:cstheme="majorBidi"/>
                <w:lang w:val="lt-LT"/>
              </w:rPr>
              <w:t>turi turėti grafinį įrankį, kuris turi leisti centralizuotai valdyti sistemos stebėjimą, atlikti rezultatų analizę, konfigūravimą.</w:t>
            </w:r>
          </w:p>
        </w:tc>
        <w:tc>
          <w:tcPr>
            <w:tcW w:w="1703" w:type="pct"/>
          </w:tcPr>
          <w:p w14:paraId="656693BF" w14:textId="77777777" w:rsidR="00F36DF5" w:rsidRPr="009C225E" w:rsidRDefault="00F36DF5" w:rsidP="007749F6">
            <w:pPr>
              <w:jc w:val="both"/>
              <w:rPr>
                <w:rFonts w:asciiTheme="majorBidi" w:hAnsiTheme="majorBidi" w:cstheme="majorBidi"/>
                <w:lang w:val="lt-LT" w:eastAsia="ar-SA"/>
              </w:rPr>
            </w:pPr>
          </w:p>
        </w:tc>
      </w:tr>
      <w:tr w:rsidR="00F36DF5" w:rsidRPr="009C225E" w14:paraId="1163ED79" w14:textId="77777777" w:rsidTr="00886F32">
        <w:trPr>
          <w:trHeight w:val="57"/>
        </w:trPr>
        <w:tc>
          <w:tcPr>
            <w:tcW w:w="369" w:type="pct"/>
            <w:noWrap/>
            <w:tcMar>
              <w:top w:w="0" w:type="dxa"/>
              <w:left w:w="108" w:type="dxa"/>
              <w:bottom w:w="0" w:type="dxa"/>
              <w:right w:w="108" w:type="dxa"/>
            </w:tcMar>
            <w:vAlign w:val="center"/>
          </w:tcPr>
          <w:p w14:paraId="2A1AF57B"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2.6.</w:t>
            </w:r>
          </w:p>
        </w:tc>
        <w:tc>
          <w:tcPr>
            <w:tcW w:w="2927" w:type="pct"/>
            <w:tcMar>
              <w:top w:w="0" w:type="dxa"/>
              <w:left w:w="108" w:type="dxa"/>
              <w:bottom w:w="0" w:type="dxa"/>
              <w:right w:w="108" w:type="dxa"/>
            </w:tcMar>
          </w:tcPr>
          <w:p w14:paraId="67483225" w14:textId="77777777" w:rsidR="00F36DF5" w:rsidRPr="009C225E" w:rsidRDefault="00F36DF5" w:rsidP="007749F6">
            <w:pPr>
              <w:jc w:val="both"/>
              <w:rPr>
                <w:rFonts w:asciiTheme="majorBidi" w:hAnsiTheme="majorBidi" w:cstheme="majorBidi"/>
                <w:lang w:val="lt-LT" w:eastAsia="ar-SA"/>
              </w:rPr>
            </w:pPr>
            <w:r w:rsidRPr="009C225E">
              <w:rPr>
                <w:rFonts w:asciiTheme="majorBidi" w:hAnsiTheme="majorBidi" w:cstheme="majorBidi"/>
                <w:lang w:val="lt-LT" w:eastAsia="ar-SA"/>
              </w:rPr>
              <w:t>Kompiuterizuotose  darbo vietose tvarkomos konfidencialia laikytinos informacijos apsaugos reikalavimai. Turi būti palaikomos šios funkcijos:</w:t>
            </w:r>
          </w:p>
          <w:p w14:paraId="57B893B3"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nuolat stebėti ir prevenciškai apsaugoti konfidencialius duomenis nuo nutekinimo iš kompiuterizuotų darbo vietų;</w:t>
            </w:r>
          </w:p>
          <w:p w14:paraId="5F072732"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leisti kontroliuoti išorinius informacijos įvedimo/išvedimo įrenginius ir laikmenas: USB atmintines (įskaitant ir įrenginius su atminties talpa), CD/DVD įrenginius, spausdintuvus, prijungtus išmaniuosius telefonus;</w:t>
            </w:r>
          </w:p>
          <w:p w14:paraId="30779BF5"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turėti galimybę pateikti įspėjamuosius pranešimus  kompiuterizuotų darbo vietų naudotojams, kai pažeidžiami  nustatyti informacijos saugos reikalavimai;</w:t>
            </w:r>
          </w:p>
          <w:p w14:paraId="77A6C3F7"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turėti galimybę formuoti ataskaitas apie kontroliuojamų duomenų kopijavimą į išorinius informacijos įvedimo/išvedimo įrenginius;</w:t>
            </w:r>
          </w:p>
          <w:p w14:paraId="53B8E340"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pateikti informaciją apie prijungiamų išorinių informacijos įvedimo/išvedimo įrenginių ir laikmenų naudojimo statistiką;</w:t>
            </w:r>
          </w:p>
          <w:p w14:paraId="76F2E64A"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leisti apsaugoti konfidencialią informaciją nuo dalinio kopijavimo į kitą bylą (</w:t>
            </w:r>
            <w:proofErr w:type="spellStart"/>
            <w:r w:rsidRPr="009C225E">
              <w:rPr>
                <w:rFonts w:asciiTheme="majorBidi" w:hAnsiTheme="majorBidi" w:cstheme="majorBidi"/>
                <w:lang w:val="lt-LT" w:eastAsia="ar-SA"/>
              </w:rPr>
              <w:t>copy</w:t>
            </w:r>
            <w:proofErr w:type="spellEnd"/>
            <w:r w:rsidRPr="009C225E">
              <w:rPr>
                <w:rFonts w:asciiTheme="majorBidi" w:hAnsiTheme="majorBidi" w:cstheme="majorBidi"/>
                <w:lang w:val="lt-LT" w:eastAsia="ar-SA"/>
              </w:rPr>
              <w:t>/</w:t>
            </w:r>
            <w:proofErr w:type="spellStart"/>
            <w:r w:rsidRPr="009C225E">
              <w:rPr>
                <w:rFonts w:asciiTheme="majorBidi" w:hAnsiTheme="majorBidi" w:cstheme="majorBidi"/>
                <w:lang w:val="lt-LT" w:eastAsia="ar-SA"/>
              </w:rPr>
              <w:t>paste</w:t>
            </w:r>
            <w:proofErr w:type="spellEnd"/>
            <w:r w:rsidRPr="009C225E">
              <w:rPr>
                <w:rFonts w:asciiTheme="majorBidi" w:hAnsiTheme="majorBidi" w:cstheme="majorBidi"/>
                <w:lang w:val="lt-LT" w:eastAsia="ar-SA"/>
              </w:rPr>
              <w:t xml:space="preserve"> operacijos);</w:t>
            </w:r>
          </w:p>
          <w:p w14:paraId="5F798F21"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kontroliuoti duomenų perdavimą – leisti arba blokuoti;</w:t>
            </w:r>
          </w:p>
          <w:p w14:paraId="5574D4B5"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turėti galimybę informuoti naudotojus, saugos administratorius ar saugos įgaliotinį apie apsaugos taisyklių pažeidimą;</w:t>
            </w:r>
          </w:p>
          <w:p w14:paraId="7E10F6EC"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kontroliuoti saugomų duomenų spausdinimą;</w:t>
            </w:r>
          </w:p>
          <w:p w14:paraId="6BDDAD66" w14:textId="77777777" w:rsidR="00F36DF5" w:rsidRPr="009C225E" w:rsidRDefault="00F36DF5" w:rsidP="007749F6">
            <w:pPr>
              <w:pStyle w:val="ListParagraph"/>
              <w:numPr>
                <w:ilvl w:val="0"/>
                <w:numId w:val="3"/>
              </w:numPr>
              <w:tabs>
                <w:tab w:val="left" w:pos="400"/>
              </w:tabs>
              <w:ind w:left="400" w:hanging="283"/>
              <w:jc w:val="both"/>
              <w:rPr>
                <w:rFonts w:asciiTheme="majorBidi" w:hAnsiTheme="majorBidi" w:cstheme="majorBidi"/>
                <w:lang w:val="lt-LT" w:eastAsia="ar-SA"/>
              </w:rPr>
            </w:pPr>
            <w:r w:rsidRPr="009C225E">
              <w:rPr>
                <w:rFonts w:asciiTheme="majorBidi" w:hAnsiTheme="majorBidi" w:cstheme="majorBidi"/>
                <w:lang w:val="lt-LT" w:eastAsia="ar-SA"/>
              </w:rPr>
              <w:t>turi turėti galimybę automatiškai apsaugoti konfidencialia laikytiną informaciją nuo persiuntimo elektroniniu paštu.</w:t>
            </w:r>
          </w:p>
        </w:tc>
        <w:tc>
          <w:tcPr>
            <w:tcW w:w="1703" w:type="pct"/>
          </w:tcPr>
          <w:p w14:paraId="32521106" w14:textId="77777777" w:rsidR="00F36DF5" w:rsidRPr="009C225E" w:rsidRDefault="00F36DF5" w:rsidP="007749F6">
            <w:pPr>
              <w:jc w:val="both"/>
              <w:rPr>
                <w:rFonts w:asciiTheme="majorBidi" w:hAnsiTheme="majorBidi" w:cstheme="majorBidi"/>
                <w:lang w:val="lt-LT" w:eastAsia="ar-SA"/>
              </w:rPr>
            </w:pPr>
          </w:p>
        </w:tc>
      </w:tr>
      <w:tr w:rsidR="00F36DF5" w:rsidRPr="00024F63" w14:paraId="69B9A012" w14:textId="77777777" w:rsidTr="00886F32">
        <w:trPr>
          <w:trHeight w:val="57"/>
        </w:trPr>
        <w:tc>
          <w:tcPr>
            <w:tcW w:w="369" w:type="pct"/>
            <w:noWrap/>
            <w:tcMar>
              <w:top w:w="0" w:type="dxa"/>
              <w:left w:w="108" w:type="dxa"/>
              <w:bottom w:w="0" w:type="dxa"/>
              <w:right w:w="108" w:type="dxa"/>
            </w:tcMar>
            <w:vAlign w:val="center"/>
            <w:hideMark/>
          </w:tcPr>
          <w:p w14:paraId="4199E9B6"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2.7.</w:t>
            </w:r>
          </w:p>
        </w:tc>
        <w:tc>
          <w:tcPr>
            <w:tcW w:w="2927" w:type="pct"/>
            <w:tcMar>
              <w:top w:w="0" w:type="dxa"/>
              <w:left w:w="108" w:type="dxa"/>
              <w:bottom w:w="0" w:type="dxa"/>
              <w:right w:w="108" w:type="dxa"/>
            </w:tcMar>
            <w:hideMark/>
          </w:tcPr>
          <w:p w14:paraId="6935A5EA" w14:textId="39AC4FA7" w:rsidR="00F36DF5" w:rsidRPr="009C225E" w:rsidRDefault="00F36DF5" w:rsidP="00460992">
            <w:pPr>
              <w:jc w:val="both"/>
              <w:rPr>
                <w:rFonts w:asciiTheme="majorBidi" w:hAnsiTheme="majorBidi" w:cstheme="majorBidi"/>
                <w:lang w:val="lt-LT" w:eastAsia="ar-SA"/>
              </w:rPr>
            </w:pPr>
            <w:r w:rsidRPr="009C225E">
              <w:rPr>
                <w:rFonts w:asciiTheme="majorBidi" w:hAnsiTheme="majorBidi" w:cstheme="majorBidi"/>
                <w:lang w:val="lt-LT" w:eastAsia="ar-SA"/>
              </w:rPr>
              <w:t>Atnaujinimas:</w:t>
            </w:r>
            <w:r w:rsidR="00460992" w:rsidRPr="009C225E">
              <w:rPr>
                <w:rFonts w:asciiTheme="majorBidi" w:hAnsiTheme="majorBidi" w:cstheme="majorBidi"/>
                <w:lang w:val="lt-LT" w:eastAsia="ar-SA"/>
              </w:rPr>
              <w:t xml:space="preserve"> t</w:t>
            </w:r>
            <w:r w:rsidRPr="009C225E">
              <w:rPr>
                <w:rFonts w:asciiTheme="majorBidi" w:hAnsiTheme="majorBidi" w:cstheme="majorBidi"/>
                <w:lang w:val="lt-LT" w:eastAsia="ar-SA"/>
              </w:rPr>
              <w:t>uri turėti naujumo garantiją, suteikiančią teisę naudotis licencijos galiojimo metu išleistomis naujomis programų versijomis, pasirinktinomis senesnėmis programų versijomis.</w:t>
            </w:r>
          </w:p>
        </w:tc>
        <w:tc>
          <w:tcPr>
            <w:tcW w:w="1703" w:type="pct"/>
          </w:tcPr>
          <w:p w14:paraId="4A2ADEFE" w14:textId="77777777" w:rsidR="00F36DF5" w:rsidRPr="009C225E" w:rsidRDefault="00F36DF5" w:rsidP="007749F6">
            <w:pPr>
              <w:jc w:val="both"/>
              <w:rPr>
                <w:rFonts w:asciiTheme="majorBidi" w:hAnsiTheme="majorBidi" w:cstheme="majorBidi"/>
                <w:lang w:val="lt-LT" w:eastAsia="ar-SA"/>
              </w:rPr>
            </w:pPr>
          </w:p>
        </w:tc>
      </w:tr>
      <w:tr w:rsidR="00F36DF5" w:rsidRPr="00024F63" w14:paraId="275E8BFB" w14:textId="77777777" w:rsidTr="00886F32">
        <w:trPr>
          <w:trHeight w:val="57"/>
        </w:trPr>
        <w:tc>
          <w:tcPr>
            <w:tcW w:w="369" w:type="pct"/>
            <w:noWrap/>
            <w:tcMar>
              <w:top w:w="0" w:type="dxa"/>
              <w:left w:w="108" w:type="dxa"/>
              <w:bottom w:w="0" w:type="dxa"/>
              <w:right w:w="108" w:type="dxa"/>
            </w:tcMar>
            <w:vAlign w:val="center"/>
            <w:hideMark/>
          </w:tcPr>
          <w:p w14:paraId="113EBEAA"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2.8.</w:t>
            </w:r>
          </w:p>
        </w:tc>
        <w:tc>
          <w:tcPr>
            <w:tcW w:w="2927" w:type="pct"/>
            <w:tcMar>
              <w:top w:w="0" w:type="dxa"/>
              <w:left w:w="108" w:type="dxa"/>
              <w:bottom w:w="0" w:type="dxa"/>
              <w:right w:w="108" w:type="dxa"/>
            </w:tcMar>
            <w:hideMark/>
          </w:tcPr>
          <w:p w14:paraId="2F25375B" w14:textId="77777777" w:rsidR="00F36DF5" w:rsidRPr="009C225E" w:rsidRDefault="00F36DF5" w:rsidP="007749F6">
            <w:pPr>
              <w:jc w:val="both"/>
              <w:rPr>
                <w:rFonts w:asciiTheme="majorBidi" w:hAnsiTheme="majorBidi" w:cstheme="majorBidi"/>
                <w:lang w:val="lt-LT" w:eastAsia="ar-SA"/>
              </w:rPr>
            </w:pPr>
            <w:r w:rsidRPr="009C225E">
              <w:rPr>
                <w:rFonts w:asciiTheme="majorBidi" w:hAnsiTheme="majorBidi" w:cstheme="majorBidi"/>
                <w:lang w:val="lt-LT" w:eastAsia="ar-SA"/>
              </w:rPr>
              <w:t>Garantijos ir licencijos. Įsigyjamos programinės įrangos palaikymo paslaugos, kurios turi apimti:</w:t>
            </w:r>
          </w:p>
          <w:p w14:paraId="41C96F5B" w14:textId="77777777" w:rsidR="00F36DF5" w:rsidRPr="009C225E" w:rsidRDefault="00F36DF5" w:rsidP="007749F6">
            <w:pPr>
              <w:pStyle w:val="ListParagraph"/>
              <w:numPr>
                <w:ilvl w:val="0"/>
                <w:numId w:val="3"/>
              </w:numPr>
              <w:tabs>
                <w:tab w:val="left" w:pos="400"/>
              </w:tabs>
              <w:ind w:left="0" w:firstLine="117"/>
              <w:contextualSpacing/>
              <w:jc w:val="both"/>
              <w:rPr>
                <w:rFonts w:asciiTheme="majorBidi" w:hAnsiTheme="majorBidi" w:cstheme="majorBidi"/>
                <w:lang w:val="lt-LT"/>
              </w:rPr>
            </w:pPr>
            <w:r w:rsidRPr="009C225E">
              <w:rPr>
                <w:rFonts w:asciiTheme="majorBidi" w:hAnsiTheme="majorBidi" w:cstheme="majorBidi"/>
                <w:lang w:val="lt-LT"/>
              </w:rPr>
              <w:t>teisę gauti programinės įrangos naujas versijas, atnaujinimus, pataisymus;</w:t>
            </w:r>
          </w:p>
          <w:p w14:paraId="67C1D2F8" w14:textId="77777777" w:rsidR="00F36DF5" w:rsidRPr="009C225E" w:rsidRDefault="00F36DF5" w:rsidP="007749F6">
            <w:pPr>
              <w:pStyle w:val="ListParagraph"/>
              <w:numPr>
                <w:ilvl w:val="0"/>
                <w:numId w:val="3"/>
              </w:numPr>
              <w:tabs>
                <w:tab w:val="left" w:pos="400"/>
              </w:tabs>
              <w:ind w:left="0" w:firstLine="117"/>
              <w:jc w:val="both"/>
              <w:rPr>
                <w:rFonts w:asciiTheme="majorBidi" w:hAnsiTheme="majorBidi" w:cstheme="majorBidi"/>
                <w:lang w:val="lt-LT" w:eastAsia="ar-SA"/>
              </w:rPr>
            </w:pPr>
            <w:r w:rsidRPr="009C225E">
              <w:rPr>
                <w:rFonts w:asciiTheme="majorBidi" w:hAnsiTheme="majorBidi" w:cstheme="majorBidi"/>
                <w:lang w:val="lt-LT"/>
              </w:rPr>
              <w:t>teisę registruoti pastebėtas programinės įrangos klaidas, gedimus ir apie tai pranešti el. paštu arba kreipinį registruoti gamintojo palaikymo interneto svetainėje.</w:t>
            </w:r>
          </w:p>
        </w:tc>
        <w:tc>
          <w:tcPr>
            <w:tcW w:w="1703" w:type="pct"/>
          </w:tcPr>
          <w:p w14:paraId="11C756ED" w14:textId="77777777" w:rsidR="00F36DF5" w:rsidRPr="009C225E" w:rsidRDefault="00F36DF5" w:rsidP="007749F6">
            <w:pPr>
              <w:jc w:val="both"/>
              <w:rPr>
                <w:rFonts w:asciiTheme="majorBidi" w:hAnsiTheme="majorBidi" w:cstheme="majorBidi"/>
                <w:lang w:val="lt-LT" w:eastAsia="ar-SA"/>
              </w:rPr>
            </w:pPr>
          </w:p>
        </w:tc>
      </w:tr>
      <w:tr w:rsidR="00F36DF5" w:rsidRPr="009C225E" w14:paraId="7A80E71E" w14:textId="77777777" w:rsidTr="00886F32">
        <w:trPr>
          <w:trHeight w:val="57"/>
        </w:trPr>
        <w:tc>
          <w:tcPr>
            <w:tcW w:w="369" w:type="pct"/>
            <w:noWrap/>
            <w:tcMar>
              <w:top w:w="0" w:type="dxa"/>
              <w:left w:w="108" w:type="dxa"/>
              <w:bottom w:w="0" w:type="dxa"/>
              <w:right w:w="108" w:type="dxa"/>
            </w:tcMar>
            <w:vAlign w:val="center"/>
            <w:hideMark/>
          </w:tcPr>
          <w:p w14:paraId="712CD367" w14:textId="77777777" w:rsidR="00F36DF5" w:rsidRPr="009C225E" w:rsidRDefault="00F36DF5" w:rsidP="007749F6">
            <w:pPr>
              <w:jc w:val="center"/>
              <w:rPr>
                <w:rFonts w:asciiTheme="majorBidi" w:hAnsiTheme="majorBidi" w:cstheme="majorBidi"/>
                <w:lang w:val="lt-LT" w:eastAsia="ar-SA"/>
              </w:rPr>
            </w:pPr>
            <w:r w:rsidRPr="009C225E">
              <w:rPr>
                <w:rFonts w:asciiTheme="majorBidi" w:hAnsiTheme="majorBidi" w:cstheme="majorBidi"/>
                <w:lang w:val="lt-LT" w:eastAsia="ar-SA"/>
              </w:rPr>
              <w:t>2.9.</w:t>
            </w:r>
          </w:p>
        </w:tc>
        <w:tc>
          <w:tcPr>
            <w:tcW w:w="2927" w:type="pct"/>
            <w:tcMar>
              <w:top w:w="0" w:type="dxa"/>
              <w:left w:w="108" w:type="dxa"/>
              <w:bottom w:w="0" w:type="dxa"/>
              <w:right w:w="108" w:type="dxa"/>
            </w:tcMar>
            <w:hideMark/>
          </w:tcPr>
          <w:p w14:paraId="0D2B0C1A" w14:textId="36EC8EF4" w:rsidR="00F36DF5" w:rsidRPr="009C225E" w:rsidRDefault="00F36DF5" w:rsidP="004D0149">
            <w:pPr>
              <w:jc w:val="both"/>
              <w:rPr>
                <w:rFonts w:asciiTheme="majorBidi" w:hAnsiTheme="majorBidi" w:cstheme="majorBidi"/>
                <w:lang w:val="lt-LT" w:eastAsia="ar-SA"/>
              </w:rPr>
            </w:pPr>
            <w:r w:rsidRPr="009C225E">
              <w:rPr>
                <w:rFonts w:asciiTheme="majorBidi" w:hAnsiTheme="majorBidi" w:cstheme="majorBidi"/>
                <w:lang w:val="lt-LT" w:eastAsia="ar-SA"/>
              </w:rPr>
              <w:t>Licencijų valdymo portalas:</w:t>
            </w:r>
            <w:r w:rsidR="004D0149" w:rsidRPr="009C225E">
              <w:rPr>
                <w:rFonts w:asciiTheme="majorBidi" w:hAnsiTheme="majorBidi" w:cstheme="majorBidi"/>
                <w:lang w:val="lt-LT" w:eastAsia="ar-SA"/>
              </w:rPr>
              <w:t xml:space="preserve"> t</w:t>
            </w:r>
            <w:r w:rsidRPr="009C225E">
              <w:rPr>
                <w:rFonts w:asciiTheme="majorBidi" w:hAnsiTheme="majorBidi" w:cstheme="majorBidi"/>
                <w:lang w:val="lt-LT" w:eastAsia="ar-SA"/>
              </w:rPr>
              <w:t>uri būti suteikta prieiga prie oficialaus gamintojo licencijų valdymo portalo.</w:t>
            </w:r>
          </w:p>
        </w:tc>
        <w:tc>
          <w:tcPr>
            <w:tcW w:w="1703" w:type="pct"/>
          </w:tcPr>
          <w:p w14:paraId="477BFC0A" w14:textId="77777777" w:rsidR="00F36DF5" w:rsidRPr="009C225E" w:rsidRDefault="00F36DF5" w:rsidP="007749F6">
            <w:pPr>
              <w:jc w:val="both"/>
              <w:rPr>
                <w:rFonts w:asciiTheme="majorBidi" w:hAnsiTheme="majorBidi" w:cstheme="majorBidi"/>
                <w:lang w:val="lt-LT" w:eastAsia="ar-SA"/>
              </w:rPr>
            </w:pPr>
          </w:p>
        </w:tc>
      </w:tr>
    </w:tbl>
    <w:p w14:paraId="7AF7F40A" w14:textId="6D74D71D" w:rsidR="003978EC" w:rsidRPr="00024F63" w:rsidRDefault="003978EC" w:rsidP="00024F63">
      <w:pPr>
        <w:pStyle w:val="BodyTextIndent2"/>
        <w:spacing w:before="120" w:after="120"/>
        <w:ind w:left="0" w:firstLine="0"/>
        <w:rPr>
          <w:rFonts w:asciiTheme="majorBidi" w:hAnsiTheme="majorBidi" w:cstheme="majorBidi"/>
          <w:i/>
          <w:iCs/>
          <w:sz w:val="18"/>
          <w:szCs w:val="18"/>
          <w:lang w:val="lt-LT"/>
        </w:rPr>
      </w:pPr>
      <w:r w:rsidRPr="00634342">
        <w:rPr>
          <w:rFonts w:asciiTheme="majorBidi" w:hAnsiTheme="majorBidi" w:cstheme="majorBidi"/>
          <w:sz w:val="18"/>
          <w:szCs w:val="18"/>
          <w:lang w:val="lt-LT"/>
        </w:rPr>
        <w:t xml:space="preserve"> </w:t>
      </w:r>
      <w:r w:rsidR="00634342" w:rsidRPr="00634342">
        <w:rPr>
          <w:rFonts w:asciiTheme="majorBidi" w:hAnsiTheme="majorBidi" w:cstheme="majorBidi"/>
          <w:sz w:val="18"/>
          <w:szCs w:val="18"/>
          <w:lang w:val="lt-LT"/>
        </w:rPr>
        <w:t>*</w:t>
      </w:r>
      <w:r w:rsidR="00634342" w:rsidRPr="00634342">
        <w:rPr>
          <w:rFonts w:asciiTheme="majorBidi" w:hAnsiTheme="majorBidi" w:cstheme="majorBidi"/>
          <w:i/>
          <w:iCs/>
          <w:sz w:val="18"/>
          <w:szCs w:val="18"/>
          <w:lang w:val="lt-LT"/>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sectPr w:rsidR="003978EC" w:rsidRPr="00024F63" w:rsidSect="005D7251">
      <w:pgSz w:w="12240" w:h="15840"/>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6EEF"/>
    <w:multiLevelType w:val="hybridMultilevel"/>
    <w:tmpl w:val="1AD85314"/>
    <w:lvl w:ilvl="0" w:tplc="04270001">
      <w:start w:val="1"/>
      <w:numFmt w:val="bullet"/>
      <w:lvlText w:val=""/>
      <w:lvlJc w:val="left"/>
      <w:pPr>
        <w:ind w:left="690" w:hanging="360"/>
      </w:pPr>
      <w:rPr>
        <w:rFonts w:ascii="Symbol" w:hAnsi="Symbol" w:hint="default"/>
      </w:rPr>
    </w:lvl>
    <w:lvl w:ilvl="1" w:tplc="04270003">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1" w15:restartNumberingAfterBreak="0">
    <w:nsid w:val="081B127F"/>
    <w:multiLevelType w:val="hybridMultilevel"/>
    <w:tmpl w:val="982AF85A"/>
    <w:lvl w:ilvl="0" w:tplc="04270001">
      <w:start w:val="1"/>
      <w:numFmt w:val="bullet"/>
      <w:lvlText w:val=""/>
      <w:lvlJc w:val="left"/>
      <w:pPr>
        <w:ind w:left="690" w:hanging="360"/>
      </w:pPr>
      <w:rPr>
        <w:rFonts w:ascii="Symbol" w:hAnsi="Symbol" w:hint="default"/>
      </w:rPr>
    </w:lvl>
    <w:lvl w:ilvl="1" w:tplc="04270003">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2" w15:restartNumberingAfterBreak="0">
    <w:nsid w:val="13682678"/>
    <w:multiLevelType w:val="hybridMultilevel"/>
    <w:tmpl w:val="7B34D74C"/>
    <w:lvl w:ilvl="0" w:tplc="0B4264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311BB"/>
    <w:multiLevelType w:val="hybridMultilevel"/>
    <w:tmpl w:val="BFEEAAE8"/>
    <w:lvl w:ilvl="0" w:tplc="04270001">
      <w:start w:val="1"/>
      <w:numFmt w:val="bullet"/>
      <w:lvlText w:val=""/>
      <w:lvlJc w:val="left"/>
      <w:pPr>
        <w:ind w:left="690" w:hanging="360"/>
      </w:pPr>
      <w:rPr>
        <w:rFonts w:ascii="Symbol" w:hAnsi="Symbol" w:hint="default"/>
      </w:rPr>
    </w:lvl>
    <w:lvl w:ilvl="1" w:tplc="04270003">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4" w15:restartNumberingAfterBreak="0">
    <w:nsid w:val="2D7B70B2"/>
    <w:multiLevelType w:val="hybridMultilevel"/>
    <w:tmpl w:val="7E5067BC"/>
    <w:lvl w:ilvl="0" w:tplc="04270001">
      <w:start w:val="1"/>
      <w:numFmt w:val="bullet"/>
      <w:lvlText w:val=""/>
      <w:lvlJc w:val="left"/>
      <w:pPr>
        <w:ind w:left="690" w:hanging="360"/>
      </w:pPr>
      <w:rPr>
        <w:rFonts w:ascii="Symbol" w:hAnsi="Symbol" w:hint="default"/>
      </w:rPr>
    </w:lvl>
    <w:lvl w:ilvl="1" w:tplc="04270003">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5" w15:restartNumberingAfterBreak="0">
    <w:nsid w:val="3D716796"/>
    <w:multiLevelType w:val="hybridMultilevel"/>
    <w:tmpl w:val="4F26DEB2"/>
    <w:lvl w:ilvl="0" w:tplc="04270001">
      <w:start w:val="1"/>
      <w:numFmt w:val="bullet"/>
      <w:lvlText w:val=""/>
      <w:lvlJc w:val="left"/>
      <w:pPr>
        <w:ind w:left="690" w:hanging="360"/>
      </w:pPr>
      <w:rPr>
        <w:rFonts w:ascii="Symbol" w:hAnsi="Symbol" w:hint="default"/>
      </w:rPr>
    </w:lvl>
    <w:lvl w:ilvl="1" w:tplc="04270003">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6" w15:restartNumberingAfterBreak="0">
    <w:nsid w:val="65C17907"/>
    <w:multiLevelType w:val="hybridMultilevel"/>
    <w:tmpl w:val="21EA7D76"/>
    <w:lvl w:ilvl="0" w:tplc="04270001">
      <w:start w:val="1"/>
      <w:numFmt w:val="bullet"/>
      <w:lvlText w:val=""/>
      <w:lvlJc w:val="left"/>
      <w:pPr>
        <w:ind w:left="690" w:hanging="360"/>
      </w:pPr>
      <w:rPr>
        <w:rFonts w:ascii="Symbol" w:hAnsi="Symbol" w:hint="default"/>
      </w:rPr>
    </w:lvl>
    <w:lvl w:ilvl="1" w:tplc="04270003">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7" w15:restartNumberingAfterBreak="0">
    <w:nsid w:val="6655268B"/>
    <w:multiLevelType w:val="hybridMultilevel"/>
    <w:tmpl w:val="E9064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46212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6372980">
    <w:abstractNumId w:val="6"/>
  </w:num>
  <w:num w:numId="3" w16cid:durableId="255092166">
    <w:abstractNumId w:val="2"/>
  </w:num>
  <w:num w:numId="4" w16cid:durableId="2138835413">
    <w:abstractNumId w:val="1"/>
  </w:num>
  <w:num w:numId="5" w16cid:durableId="2027947663">
    <w:abstractNumId w:val="5"/>
  </w:num>
  <w:num w:numId="6" w16cid:durableId="841821325">
    <w:abstractNumId w:val="4"/>
  </w:num>
  <w:num w:numId="7" w16cid:durableId="565141026">
    <w:abstractNumId w:val="0"/>
  </w:num>
  <w:num w:numId="8" w16cid:durableId="1507866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AA"/>
    <w:rsid w:val="00024F63"/>
    <w:rsid w:val="00057B54"/>
    <w:rsid w:val="00075090"/>
    <w:rsid w:val="000901DA"/>
    <w:rsid w:val="000A4B05"/>
    <w:rsid w:val="000B1A12"/>
    <w:rsid w:val="001644D7"/>
    <w:rsid w:val="00164E93"/>
    <w:rsid w:val="001671F0"/>
    <w:rsid w:val="001C65B1"/>
    <w:rsid w:val="001E04D5"/>
    <w:rsid w:val="001E1930"/>
    <w:rsid w:val="00220989"/>
    <w:rsid w:val="00220F8C"/>
    <w:rsid w:val="00231176"/>
    <w:rsid w:val="003507B1"/>
    <w:rsid w:val="003700A9"/>
    <w:rsid w:val="003978EC"/>
    <w:rsid w:val="003A4336"/>
    <w:rsid w:val="003F4BED"/>
    <w:rsid w:val="004021BD"/>
    <w:rsid w:val="00410961"/>
    <w:rsid w:val="00415098"/>
    <w:rsid w:val="00416940"/>
    <w:rsid w:val="00420700"/>
    <w:rsid w:val="00460992"/>
    <w:rsid w:val="004A6E04"/>
    <w:rsid w:val="004B739D"/>
    <w:rsid w:val="004D0149"/>
    <w:rsid w:val="00551922"/>
    <w:rsid w:val="00574B85"/>
    <w:rsid w:val="005A05D2"/>
    <w:rsid w:val="005A385A"/>
    <w:rsid w:val="005B43AF"/>
    <w:rsid w:val="005D6735"/>
    <w:rsid w:val="005D7251"/>
    <w:rsid w:val="00616868"/>
    <w:rsid w:val="00621215"/>
    <w:rsid w:val="00634342"/>
    <w:rsid w:val="006833F4"/>
    <w:rsid w:val="0069046D"/>
    <w:rsid w:val="006D7B51"/>
    <w:rsid w:val="006F4369"/>
    <w:rsid w:val="00710D86"/>
    <w:rsid w:val="00776D2C"/>
    <w:rsid w:val="00782A68"/>
    <w:rsid w:val="007B2064"/>
    <w:rsid w:val="007C3DB2"/>
    <w:rsid w:val="007C41BA"/>
    <w:rsid w:val="00814BEC"/>
    <w:rsid w:val="008154E7"/>
    <w:rsid w:val="0084208A"/>
    <w:rsid w:val="00856BDF"/>
    <w:rsid w:val="008706D9"/>
    <w:rsid w:val="00886F32"/>
    <w:rsid w:val="008B4054"/>
    <w:rsid w:val="008D22E6"/>
    <w:rsid w:val="008E70D3"/>
    <w:rsid w:val="0090607C"/>
    <w:rsid w:val="00916A65"/>
    <w:rsid w:val="0091786B"/>
    <w:rsid w:val="00925695"/>
    <w:rsid w:val="00952E4F"/>
    <w:rsid w:val="00966681"/>
    <w:rsid w:val="00980100"/>
    <w:rsid w:val="009C225E"/>
    <w:rsid w:val="009C678B"/>
    <w:rsid w:val="009D3068"/>
    <w:rsid w:val="00A00497"/>
    <w:rsid w:val="00A02003"/>
    <w:rsid w:val="00A302DC"/>
    <w:rsid w:val="00A3594A"/>
    <w:rsid w:val="00A75B38"/>
    <w:rsid w:val="00A82D9D"/>
    <w:rsid w:val="00AA7FC0"/>
    <w:rsid w:val="00B1299E"/>
    <w:rsid w:val="00B8539A"/>
    <w:rsid w:val="00C212F0"/>
    <w:rsid w:val="00C22DA8"/>
    <w:rsid w:val="00C22E4E"/>
    <w:rsid w:val="00C41943"/>
    <w:rsid w:val="00C4494C"/>
    <w:rsid w:val="00C72BCD"/>
    <w:rsid w:val="00D3544F"/>
    <w:rsid w:val="00D96113"/>
    <w:rsid w:val="00DB6860"/>
    <w:rsid w:val="00DC2094"/>
    <w:rsid w:val="00DD4313"/>
    <w:rsid w:val="00DE68AA"/>
    <w:rsid w:val="00E363E7"/>
    <w:rsid w:val="00E93D1B"/>
    <w:rsid w:val="00EB15A9"/>
    <w:rsid w:val="00EC51A2"/>
    <w:rsid w:val="00EE153A"/>
    <w:rsid w:val="00EF0C43"/>
    <w:rsid w:val="00F36DF5"/>
    <w:rsid w:val="00F4525A"/>
    <w:rsid w:val="00F46107"/>
    <w:rsid w:val="00F97A54"/>
    <w:rsid w:val="00FB07D6"/>
    <w:rsid w:val="00FE2C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8EAD1"/>
  <w15:chartTrackingRefBased/>
  <w15:docId w15:val="{7F1B41C5-458F-493D-8B4C-1158C7B4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A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DE68AA"/>
    <w:pPr>
      <w:ind w:left="720"/>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A4B05"/>
    <w:rPr>
      <w:rFonts w:ascii="Calibri" w:hAnsi="Calibri" w:cs="Calibri"/>
    </w:rPr>
  </w:style>
  <w:style w:type="character" w:styleId="CommentReference">
    <w:name w:val="annotation reference"/>
    <w:basedOn w:val="DefaultParagraphFont"/>
    <w:uiPriority w:val="99"/>
    <w:semiHidden/>
    <w:unhideWhenUsed/>
    <w:rsid w:val="00EC51A2"/>
    <w:rPr>
      <w:sz w:val="16"/>
      <w:szCs w:val="16"/>
    </w:rPr>
  </w:style>
  <w:style w:type="paragraph" w:styleId="CommentText">
    <w:name w:val="annotation text"/>
    <w:basedOn w:val="Normal"/>
    <w:link w:val="CommentTextChar"/>
    <w:uiPriority w:val="99"/>
    <w:unhideWhenUsed/>
    <w:rsid w:val="00EC51A2"/>
    <w:rPr>
      <w:sz w:val="20"/>
      <w:szCs w:val="20"/>
    </w:rPr>
  </w:style>
  <w:style w:type="character" w:customStyle="1" w:styleId="CommentTextChar">
    <w:name w:val="Comment Text Char"/>
    <w:basedOn w:val="DefaultParagraphFont"/>
    <w:link w:val="CommentText"/>
    <w:uiPriority w:val="99"/>
    <w:rsid w:val="00EC51A2"/>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C51A2"/>
    <w:rPr>
      <w:b/>
      <w:bCs/>
    </w:rPr>
  </w:style>
  <w:style w:type="character" w:customStyle="1" w:styleId="CommentSubjectChar">
    <w:name w:val="Comment Subject Char"/>
    <w:basedOn w:val="CommentTextChar"/>
    <w:link w:val="CommentSubject"/>
    <w:uiPriority w:val="99"/>
    <w:semiHidden/>
    <w:rsid w:val="00EC51A2"/>
    <w:rPr>
      <w:rFonts w:ascii="Calibri" w:hAnsi="Calibri" w:cs="Calibri"/>
      <w:b/>
      <w:bCs/>
      <w:sz w:val="20"/>
      <w:szCs w:val="20"/>
    </w:rPr>
  </w:style>
  <w:style w:type="paragraph" w:styleId="BalloonText">
    <w:name w:val="Balloon Text"/>
    <w:basedOn w:val="Normal"/>
    <w:link w:val="BalloonTextChar"/>
    <w:uiPriority w:val="99"/>
    <w:semiHidden/>
    <w:unhideWhenUsed/>
    <w:rsid w:val="00EC51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1A2"/>
    <w:rPr>
      <w:rFonts w:ascii="Segoe UI" w:hAnsi="Segoe UI" w:cs="Segoe UI"/>
      <w:sz w:val="18"/>
      <w:szCs w:val="18"/>
    </w:rPr>
  </w:style>
  <w:style w:type="paragraph" w:styleId="Revision">
    <w:name w:val="Revision"/>
    <w:hidden/>
    <w:uiPriority w:val="99"/>
    <w:semiHidden/>
    <w:rsid w:val="00FE2CAF"/>
    <w:pPr>
      <w:spacing w:after="0" w:line="240" w:lineRule="auto"/>
    </w:pPr>
    <w:rPr>
      <w:rFonts w:ascii="Calibri" w:hAnsi="Calibri" w:cs="Calibri"/>
    </w:rPr>
  </w:style>
  <w:style w:type="character" w:customStyle="1" w:styleId="BodyTextIndent2Char">
    <w:name w:val="Body Text Indent 2 Char"/>
    <w:link w:val="BodyTextIndent2"/>
    <w:qFormat/>
    <w:rsid w:val="00634342"/>
    <w:rPr>
      <w:sz w:val="24"/>
      <w:szCs w:val="24"/>
    </w:rPr>
  </w:style>
  <w:style w:type="paragraph" w:styleId="BodyTextIndent2">
    <w:name w:val="Body Text Indent 2"/>
    <w:basedOn w:val="Normal"/>
    <w:link w:val="BodyTextIndent2Char"/>
    <w:qFormat/>
    <w:rsid w:val="00634342"/>
    <w:pPr>
      <w:suppressAutoHyphens/>
      <w:ind w:left="284" w:hanging="284"/>
      <w:jc w:val="both"/>
    </w:pPr>
    <w:rPr>
      <w:rFonts w:asciiTheme="minorHAnsi" w:hAnsiTheme="minorHAnsi" w:cstheme="minorBidi"/>
      <w:sz w:val="24"/>
      <w:szCs w:val="24"/>
    </w:rPr>
  </w:style>
  <w:style w:type="character" w:customStyle="1" w:styleId="BodyTextIndent2Char1">
    <w:name w:val="Body Text Indent 2 Char1"/>
    <w:basedOn w:val="DefaultParagraphFont"/>
    <w:uiPriority w:val="99"/>
    <w:semiHidden/>
    <w:rsid w:val="0063434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3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9ED0D-4943-45BE-8BA8-E7D658D9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3828</Words>
  <Characters>2183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Nerijus Šakalys</dc:creator>
  <cp:lastModifiedBy>Gražina Kašinskienė</cp:lastModifiedBy>
  <cp:revision>3</cp:revision>
  <dcterms:created xsi:type="dcterms:W3CDTF">2026-06-26T17:57:00Z</dcterms:created>
  <dcterms:modified xsi:type="dcterms:W3CDTF">2026-07-02T09:01:00Z</dcterms:modified>
</cp:coreProperties>
</file>